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0A0"/>
      </w:tblPr>
      <w:tblGrid>
        <w:gridCol w:w="4785"/>
        <w:gridCol w:w="4965"/>
      </w:tblGrid>
      <w:tr w:rsidR="00E600E8" w:rsidRPr="003D6767" w:rsidTr="000A2C4B">
        <w:trPr>
          <w:trHeight w:val="1438"/>
        </w:trPr>
        <w:tc>
          <w:tcPr>
            <w:tcW w:w="4785" w:type="dxa"/>
            <w:shd w:val="clear" w:color="auto" w:fill="FFFFFF"/>
          </w:tcPr>
          <w:p w:rsidR="00E600E8" w:rsidRPr="003D6767" w:rsidRDefault="00E600E8">
            <w:pPr>
              <w:autoSpaceDE w:val="0"/>
              <w:autoSpaceDN w:val="0"/>
              <w:adjustRightInd w:val="0"/>
              <w:ind w:right="17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0E8" w:rsidRPr="003D6767" w:rsidRDefault="00E600E8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0E8" w:rsidRPr="003D6767" w:rsidRDefault="00E600E8">
            <w:pPr>
              <w:autoSpaceDE w:val="0"/>
              <w:autoSpaceDN w:val="0"/>
              <w:adjustRightInd w:val="0"/>
              <w:ind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0E8" w:rsidRDefault="00E6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shd w:val="clear" w:color="auto" w:fill="FFFFFF"/>
          </w:tcPr>
          <w:p w:rsidR="00E600E8" w:rsidRPr="003D6767" w:rsidRDefault="00E600E8">
            <w:pPr>
              <w:autoSpaceDE w:val="0"/>
              <w:autoSpaceDN w:val="0"/>
              <w:adjustRightInd w:val="0"/>
              <w:ind w:left="886" w:righ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00E8" w:rsidRPr="003D6767" w:rsidRDefault="00E600E8" w:rsidP="000A2C4B">
            <w:pPr>
              <w:autoSpaceDE w:val="0"/>
              <w:autoSpaceDN w:val="0"/>
              <w:adjustRightInd w:val="0"/>
              <w:spacing w:after="0" w:line="240" w:lineRule="auto"/>
              <w:ind w:left="885" w:righ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 п</w:t>
            </w:r>
            <w:r w:rsidRPr="003D6767">
              <w:rPr>
                <w:rFonts w:ascii="Times New Roman" w:hAnsi="Times New Roman"/>
                <w:sz w:val="24"/>
                <w:szCs w:val="24"/>
                <w:lang w:eastAsia="en-US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ом  заведующего МБДОУ ДС КВ № 22</w:t>
            </w:r>
          </w:p>
          <w:p w:rsidR="00E600E8" w:rsidRDefault="00E600E8" w:rsidP="000A2C4B">
            <w:pPr>
              <w:autoSpaceDE w:val="0"/>
              <w:autoSpaceDN w:val="0"/>
              <w:adjustRightInd w:val="0"/>
              <w:spacing w:after="0" w:line="240" w:lineRule="auto"/>
              <w:ind w:left="885" w:righ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36  от 28.08.2015</w:t>
            </w:r>
            <w:r w:rsidRPr="003D6767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</w:tbl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pt;margin-top:7.6pt;width:181.5pt;height:120.75pt;z-index:-251658240;visibility:visible;mso-position-horizontal-relative:text;mso-position-vertical-relative:text">
            <v:imagedata r:id="rId5" o:title=""/>
          </v:shape>
        </w:pict>
      </w: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00E8" w:rsidRDefault="00E600E8" w:rsidP="003F71D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аттестационной комиссии по работникам, </w:t>
      </w: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не  соответствующим  требованиям квалификационных характеристик</w:t>
      </w:r>
    </w:p>
    <w:p w:rsidR="00E600E8" w:rsidRDefault="00E600E8" w:rsidP="00B82DA0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</w:p>
    <w:p w:rsidR="00E600E8" w:rsidRDefault="00E600E8" w:rsidP="00B82DA0">
      <w:pPr>
        <w:widowControl w:val="0"/>
        <w:autoSpaceDE w:val="0"/>
        <w:autoSpaceDN w:val="0"/>
        <w:adjustRightInd w:val="0"/>
        <w:spacing w:line="48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600E8" w:rsidRDefault="00E600E8" w:rsidP="00CE3895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E600E8" w:rsidRDefault="00E600E8" w:rsidP="00CE3895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E600E8" w:rsidRDefault="00E600E8" w:rsidP="00CE3895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sz w:val="28"/>
          <w:szCs w:val="28"/>
        </w:rPr>
      </w:pPr>
    </w:p>
    <w:p w:rsidR="00E600E8" w:rsidRDefault="00E600E8" w:rsidP="003F71D1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</w:p>
    <w:p w:rsidR="00E600E8" w:rsidRDefault="00E600E8" w:rsidP="00CE3895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пос.Стрелка</w:t>
      </w:r>
    </w:p>
    <w:p w:rsidR="00E600E8" w:rsidRDefault="00E600E8" w:rsidP="003F71D1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</w:p>
    <w:p w:rsidR="00E600E8" w:rsidRDefault="00E600E8" w:rsidP="003F71D1">
      <w:pPr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об аттестационной комиссии по работникам,  не  соответствующим  требованиям квалификационных характеристик  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 (далее - Положение) определяет порядок  рассмотрения возможности назначения на должность работников, квалификация которых не соответствует требованиям квалификационных характеристик.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1.2.Положение разработано для 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 в соответствии с приказом  Минздравсоцразвития РФ от 26.08.2010 N 761н (ред. от 31.05.2011)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600E8" w:rsidRDefault="00E600E8" w:rsidP="00B82DA0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Цель настоящего Положения – установление порядка рассмотрения возможности приема на работу и перевода работников, квалификация которых не соответствует требованиям квалификационных характеристик по должности (профессии, специальности) (далее – Кандидат), на которую он принимается (переводится), и вынесение соответствующей рекомендации для работодателя в соответствии с требованиями пункта 9 Единого квалификационного справочника должностей руководителей, специалистов и служащих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Заседание аттестационной комиссии является правомочным, если на нем присутствует более половины ее членов.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Заседания аттестационной комиссии проводятся по мере необходимости.</w:t>
      </w:r>
    </w:p>
    <w:p w:rsidR="00E600E8" w:rsidRDefault="00E600E8" w:rsidP="00B82DA0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Состав аттестационной комиссии 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Рассмотрение возможности приема на работу и перевода работников, квалификация которых не соответствует требованиям квалификационных характеристик по должности (профессии, специальности), на которую работник принимается (переводится) производится аттестационной комиссией.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Аттестационная комиссия назначается руководителем образовательного учреждения из числа наиболее квалифицированных работников.</w:t>
      </w:r>
    </w:p>
    <w:p w:rsidR="00E600E8" w:rsidRDefault="00E600E8" w:rsidP="00B82DA0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2.3.Состав аттестационной комиссии: председатель комиссии,  секретарь комиссии, члены комиссии. Всего 5 человек.</w:t>
      </w:r>
    </w:p>
    <w:p w:rsidR="00E600E8" w:rsidRDefault="00E600E8" w:rsidP="00B82DA0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состав аттестационной комиссии руководитель ОУ не включается.</w:t>
      </w:r>
    </w:p>
    <w:p w:rsidR="00E600E8" w:rsidRDefault="00E600E8" w:rsidP="00B82DA0">
      <w:pPr>
        <w:autoSpaceDE w:val="0"/>
        <w:autoSpaceDN w:val="0"/>
        <w:adjustRightInd w:val="0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2.6.Состав  и сроки полномочий аттестационной комиссии  утверждаются приказом руководителя ОУ. Все изменения в составе аттестационной комиссии в период действия ее полномочий вносятся и утверждаются руководителем ОУ.</w:t>
      </w:r>
    </w:p>
    <w:p w:rsidR="00E600E8" w:rsidRDefault="00E600E8" w:rsidP="003746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Полномочия аттестационной комиссии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3.1.Полномочия аттестационной комиссии  распределяются следующим образом: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возглавляет и организует работу комиссии, определяет порядок организации работы и функции каждого из членов комиссии, запрашивает дополнительные данные для всестороннего рассмотрения представленных материалов;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комиссии участвуют в непосредственной проверке квалификации работников, а также участвуют в голосовании по результатам аттестации;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формирует поступившие в комиссию документы, ведет протокол заседания.</w:t>
      </w:r>
    </w:p>
    <w:p w:rsidR="00E600E8" w:rsidRDefault="00E600E8" w:rsidP="00B82D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работы аттестационной комиссии</w:t>
      </w:r>
    </w:p>
    <w:p w:rsidR="00E600E8" w:rsidRDefault="00E600E8" w:rsidP="00B82D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Основанием для проведения заседания является заявление претендента о приеме на работу.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Руководитель образовательного учреждения направляет в аттестационную комиссию характеристику на Кандидата, его трудовую книжку и другие необходимые документы, подтверждающие достаточный практических опыт и компетентность Кандидата, качественное и в полном объеме выполнение возложенных на него должностных обязанностей.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Аттестационная комиссия имеет право запрашивать дополнительные документы, подтверждающие достаточный практических опыт и компетентность Кандидата, качественное выполнение возложенных на него должностных обязанностей.</w:t>
      </w:r>
    </w:p>
    <w:p w:rsidR="00E600E8" w:rsidRDefault="00E600E8" w:rsidP="00B82D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Заседание проводится не позднее 7-и рабочих дней после подачи заявления о приеме на работу.</w:t>
      </w:r>
    </w:p>
    <w:p w:rsidR="00E600E8" w:rsidRDefault="00E600E8" w:rsidP="00B82D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Информация о дате, месте и времени заседания аттестационной комиссии   доводится председателем комиссии до сведения претендента не позднее, чем за 3 дня до ее заседания. </w:t>
      </w:r>
    </w:p>
    <w:p w:rsidR="00E600E8" w:rsidRDefault="00E600E8" w:rsidP="00B82D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4.6. Заседание проводится при личном присутствии Кандидата.</w:t>
      </w:r>
    </w:p>
    <w:p w:rsidR="00E600E8" w:rsidRDefault="00E600E8" w:rsidP="00B82D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4.7.При невозможности присутствия Кандидата заседание переносится на другое время.</w:t>
      </w:r>
    </w:p>
    <w:p w:rsidR="00E600E8" w:rsidRDefault="00E600E8" w:rsidP="00B82D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4.8. Аттестационная комиссия осуществляет свою работу в форме заседаний. Форма проведения заседания: заслушивание претендента-представление им в устной форме или резюме информации, содержащую          мотивированную всестороннюю и объективную оценку своих  профессиональных, деловых, личностных качеств, результатов его профессиональной деятельности в прошлом, информацию о прохождении  повышения квалификации, сведения о результатах предыдущих аттестаций (в случае ведения педагогической деятельности), поощрения, награды.</w:t>
      </w:r>
    </w:p>
    <w:p w:rsidR="00E600E8" w:rsidRDefault="00E600E8" w:rsidP="00B82D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4.9. При проведении аттестации аттестационная комиссия: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заслушивает доклад члена аттестационной комиссии о материалах, представленных на Кандидата;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задает вопросы руководителю образовательного учреждения и (или) Кандидату.</w:t>
      </w:r>
    </w:p>
    <w:p w:rsidR="00E600E8" w:rsidRDefault="00E600E8" w:rsidP="0037466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Решение аттестационной комиссии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Решение аттестационной комиссии принимается в отсутствие руководителя образовательного учреждения и Кандидата открытым голосованием простым большинством голосов присутствующих на заседании членов аттестационной комиссии. При равенстве голосов рекомендация считается принятой в пользу Кандидата.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 результатам голосования аттестационной комиссией принимается одно из следующих решений: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рекомендовать назначить на соответствующую должность в порядке исключения работника, не имеющего специальной подготовки или стажа работы, установленных в разделе «Требования к квалификации» Единого квалификационного справочника;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 в рекомендации о назначении на соответствующую должность в порядке исключения работника, не имеющего специальной подготовки или стажа работы, установленных в разделе «Требования к квалификации» Единого квалификационного справочника.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Решение аттестационной комиссии сообщается руководителю образовательного учреждения непосредственно после подведения итогов голосования. 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Протокол заседания аттестационной комиссии с документами, подтверждающими обоснованность принятия решения, передается руководителю образовательного учреждения не позднее чем через семь дней после принятия решения.</w:t>
      </w:r>
    </w:p>
    <w:p w:rsidR="00E600E8" w:rsidRDefault="00E600E8" w:rsidP="00B82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соответствии с пунктом 9 «Квалификационных характеристик должностей работников образования» Единого квалификационного справочника должностей руководителей, специалистов и служащих, работодатель вправе по рекомендации аттестационной комиссии назначить работника, не имеющего специальной подготовки или стажа работы, установленных в разделе «Требования к квалификации»,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на соответствующую должность так же, как и лиц, имеющих специальную подготовку и стаж работы.</w:t>
      </w:r>
    </w:p>
    <w:p w:rsidR="00E600E8" w:rsidRDefault="00E600E8" w:rsidP="00B82DA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5.6. В случае необходимости аттестационная комиссия может дать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E600E8" w:rsidRDefault="00E600E8" w:rsidP="0037466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Делопроизводство аттестационной комиссии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Каждое заседание аттестационной комиссии оформляется протоколом, который ведет секретарь с указанием даты, места, заседания, списка присутствовавших членов аттестационной комиссии, Кандидата, с указанием результатов голосования и принятым решением, а также иных имеющих значение сведений. 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Протокол подписывается председателем, членами и секретарем аттестационной комиссии, присутствовавшими на заседании.</w:t>
      </w:r>
    </w:p>
    <w:p w:rsidR="00E600E8" w:rsidRDefault="00E600E8" w:rsidP="00B82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Протоколы хранятся в установленном месте.</w:t>
      </w:r>
    </w:p>
    <w:p w:rsidR="00E600E8" w:rsidRDefault="00E600E8" w:rsidP="00B82D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iCs/>
          <w:sz w:val="28"/>
          <w:szCs w:val="28"/>
        </w:rPr>
        <w:t xml:space="preserve"> Контроль деятельности аттестационной комиссии</w:t>
      </w:r>
    </w:p>
    <w:p w:rsidR="00E600E8" w:rsidRDefault="00E600E8" w:rsidP="00B82D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</w:t>
      </w:r>
      <w:r>
        <w:rPr>
          <w:rFonts w:ascii="Times New Roman" w:hAnsi="Times New Roman"/>
          <w:bCs/>
          <w:sz w:val="28"/>
          <w:szCs w:val="28"/>
        </w:rPr>
        <w:t xml:space="preserve">Контроль деятельности  аттестационной комиссии осуществляет руководитель ДОУ. </w:t>
      </w:r>
    </w:p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/>
    <w:p w:rsidR="00E600E8" w:rsidRDefault="00E600E8" w:rsidP="00B82D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ar-SA"/>
        </w:rPr>
        <w:t xml:space="preserve">Приложение №1 </w:t>
      </w:r>
    </w:p>
    <w:p w:rsidR="00E600E8" w:rsidRDefault="00E600E8" w:rsidP="00B82DA0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  <w:lang w:eastAsia="ar-SA"/>
        </w:rPr>
        <w:t xml:space="preserve">к Положению </w:t>
      </w:r>
    </w:p>
    <w:p w:rsidR="00E600E8" w:rsidRDefault="00E600E8" w:rsidP="00B82DA0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 аттестационной комиссии </w:t>
      </w:r>
    </w:p>
    <w:p w:rsidR="00E600E8" w:rsidRDefault="00E600E8" w:rsidP="00B82DA0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 работникам, не соответствующим </w:t>
      </w:r>
    </w:p>
    <w:p w:rsidR="00E600E8" w:rsidRDefault="00E600E8" w:rsidP="00B82DA0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требованиям квалификационных</w:t>
      </w:r>
    </w:p>
    <w:p w:rsidR="00E600E8" w:rsidRDefault="00E600E8" w:rsidP="00B82DA0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характеристик </w:t>
      </w:r>
    </w:p>
    <w:p w:rsidR="00E600E8" w:rsidRDefault="00E600E8" w:rsidP="00B82DA0">
      <w:pPr>
        <w:suppressAutoHyphens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 МБДОУ ДС КВ № 22</w:t>
      </w:r>
    </w:p>
    <w:p w:rsidR="00E600E8" w:rsidRDefault="00E600E8" w:rsidP="00B82D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АТТЕСТАЦИОННЫЙ ЛИСТ</w:t>
      </w:r>
    </w:p>
    <w:p w:rsidR="00E600E8" w:rsidRDefault="00E600E8" w:rsidP="00B82DA0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E600E8" w:rsidRDefault="00E600E8" w:rsidP="00B82D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Год, число и месяц рождения 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(когда и какое учебное заведение окончил, специальность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квалификация по образованию, ученая степень, ученое звание)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 о повышении квалификации за последние 5 лет до прохождения аттестации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5.Занимаемая должность на момент аттестации, дата назначения __________________________________________________________________________________________________________________________________________________________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Общий трудовой стаж 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Стаж педагогической работы (работы по специальности)_______________________________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Решение аттестационной комиссии 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9.Результаты голосования: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Количественный состав аттестационной комиссии 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присутствовало ________ членов аттестационной комиссии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голосов за _____, против 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Рекомендации аттестационной комиссии 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 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аттестации и принятия решения аттестационной комиссией __________________________________________________________________________________Председатель аттестационной комиссии    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(подпись)                               (расшифровка подписи) </w:t>
      </w:r>
      <w:r>
        <w:rPr>
          <w:rFonts w:ascii="Times New Roman" w:hAnsi="Times New Roman"/>
          <w:sz w:val="24"/>
          <w:szCs w:val="24"/>
        </w:rPr>
        <w:t>Секретарь аттестационной комиссии   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(расшифровка подписи)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      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                                              (расшифровка подписи)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                                              (расшифровка подписи)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                 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                                              (расшифровка подписи)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Подпись руководителя:____________________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аттестационным листом ознакомлен (а)_______________________________________________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педагогического работника, дата)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решением аттестационной комиссии согласен (не согласен) (согласна, не согласна)                 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___________ </w:t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E600E8" w:rsidRDefault="00E600E8" w:rsidP="00B82DA0">
      <w:pPr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(расшифровка подписи)</w:t>
      </w: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eastAsia="ar-SA"/>
        </w:rPr>
      </w:pPr>
    </w:p>
    <w:p w:rsidR="00E600E8" w:rsidRDefault="00E600E8" w:rsidP="00B82DA0">
      <w:pPr>
        <w:rPr>
          <w:sz w:val="24"/>
          <w:szCs w:val="24"/>
        </w:rPr>
      </w:pPr>
    </w:p>
    <w:p w:rsidR="00E600E8" w:rsidRDefault="00E600E8"/>
    <w:sectPr w:rsidR="00E600E8" w:rsidSect="00C5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0486"/>
    <w:multiLevelType w:val="hybridMultilevel"/>
    <w:tmpl w:val="C03EB332"/>
    <w:lvl w:ilvl="0" w:tplc="1DCC6B0A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DA0"/>
    <w:rsid w:val="000A2C4B"/>
    <w:rsid w:val="001B45C7"/>
    <w:rsid w:val="001F3853"/>
    <w:rsid w:val="002C16D0"/>
    <w:rsid w:val="00374661"/>
    <w:rsid w:val="003D6767"/>
    <w:rsid w:val="003F71D1"/>
    <w:rsid w:val="005249B4"/>
    <w:rsid w:val="009A4018"/>
    <w:rsid w:val="009F228A"/>
    <w:rsid w:val="00B82DA0"/>
    <w:rsid w:val="00C550CC"/>
    <w:rsid w:val="00C87F1B"/>
    <w:rsid w:val="00CE3895"/>
    <w:rsid w:val="00E600E8"/>
    <w:rsid w:val="00EB1340"/>
    <w:rsid w:val="00EC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2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8</Pages>
  <Words>1935</Words>
  <Characters>11035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cp:lastPrinted>2017-03-09T06:39:00Z</cp:lastPrinted>
  <dcterms:created xsi:type="dcterms:W3CDTF">2015-02-19T09:46:00Z</dcterms:created>
  <dcterms:modified xsi:type="dcterms:W3CDTF">2017-03-17T10:18:00Z</dcterms:modified>
</cp:coreProperties>
</file>