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8" w:rsidRDefault="002347C8" w:rsidP="005D3205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2347C8" w:rsidTr="00B43A8D">
        <w:tc>
          <w:tcPr>
            <w:tcW w:w="4677" w:type="dxa"/>
          </w:tcPr>
          <w:p w:rsidR="002347C8" w:rsidRDefault="002347C8" w:rsidP="00B43A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347C8" w:rsidRDefault="002347C8" w:rsidP="00B43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2347C8" w:rsidRDefault="002347C8" w:rsidP="00B43A8D">
            <w:pPr>
              <w:pStyle w:val="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2347C8" w:rsidRDefault="002347C8" w:rsidP="00B43A8D">
            <w:pPr>
              <w:pStyle w:val="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347C8" w:rsidRDefault="002347C8" w:rsidP="00B43A8D">
            <w:pPr>
              <w:pStyle w:val="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2347C8" w:rsidRDefault="002347C8" w:rsidP="00B43A8D">
            <w:pPr>
              <w:pStyle w:val="a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2347C8" w:rsidRDefault="002347C8" w:rsidP="00B43A8D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47C8" w:rsidRDefault="002347C8" w:rsidP="00B43A8D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347C8" w:rsidRDefault="002347C8" w:rsidP="00B43A8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2347C8" w:rsidRDefault="002347C8" w:rsidP="00B43A8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2347C8" w:rsidRDefault="002347C8" w:rsidP="00B43A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251658240;visibility:visible">
            <v:imagedata r:id="rId5" o:title=""/>
          </v:shape>
        </w:pict>
      </w: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2347C8" w:rsidRDefault="002347C8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2347C8" w:rsidRDefault="002347C8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2347C8" w:rsidRDefault="002347C8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  <w:r>
        <w:rPr>
          <w:rFonts w:ascii="Times New Roman" w:hAnsi="Times New Roman"/>
          <w:b/>
          <w:sz w:val="28"/>
        </w:rPr>
        <w:br/>
        <w:t>о системе внутреннего мониторинга качества образования</w:t>
      </w:r>
    </w:p>
    <w:p w:rsidR="002347C8" w:rsidRDefault="002347C8" w:rsidP="005D3205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2347C8" w:rsidRDefault="002347C8" w:rsidP="005D3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Default="002347C8" w:rsidP="005D3205">
      <w:pPr>
        <w:pStyle w:val="BodyTextIndent"/>
        <w:tabs>
          <w:tab w:val="left" w:pos="-567"/>
          <w:tab w:val="left" w:pos="993"/>
        </w:tabs>
        <w:ind w:left="0"/>
      </w:pPr>
    </w:p>
    <w:p w:rsidR="002347C8" w:rsidRPr="005D3205" w:rsidRDefault="002347C8" w:rsidP="005D3205">
      <w:pPr>
        <w:pStyle w:val="BodyTextIndent"/>
        <w:tabs>
          <w:tab w:val="left" w:pos="-567"/>
          <w:tab w:val="left" w:pos="993"/>
        </w:tabs>
        <w:ind w:left="0"/>
        <w:jc w:val="center"/>
      </w:pPr>
      <w:r>
        <w:t>пос.Стрелка</w:t>
      </w:r>
    </w:p>
    <w:p w:rsidR="002347C8" w:rsidRPr="00255EFF" w:rsidRDefault="002347C8" w:rsidP="00255EFF">
      <w:pPr>
        <w:spacing w:before="30" w:after="30"/>
        <w:jc w:val="center"/>
        <w:rPr>
          <w:rFonts w:ascii="Times New Roman" w:hAnsi="Times New Roman"/>
          <w:sz w:val="28"/>
        </w:rPr>
      </w:pPr>
    </w:p>
    <w:p w:rsidR="002347C8" w:rsidRDefault="002347C8" w:rsidP="00255EFF">
      <w:pPr>
        <w:spacing w:before="30" w:after="3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  <w:r>
        <w:rPr>
          <w:rFonts w:ascii="Times New Roman" w:hAnsi="Times New Roman"/>
          <w:sz w:val="28"/>
        </w:rPr>
        <w:t>.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Настоящее  Положение о системе внутреннего мониторинга качества образования в дошкольном образовательном учреждении (далее –Положение) разработано для</w:t>
      </w:r>
      <w:r w:rsidRPr="005D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(далее – Учреждение) в соответствии с п.13 ч.3 ст.28 Федерального закона Российской Федерации № 273-ФЗ «Об образовании в Российской Федерации. </w:t>
      </w:r>
    </w:p>
    <w:p w:rsidR="002347C8" w:rsidRDefault="00234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Система мониторинга качества образования Учреждения является составной частью системы оценки качества предоставляемых услуг в Учреждении.</w:t>
      </w:r>
    </w:p>
    <w:p w:rsidR="002347C8" w:rsidRDefault="00234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1.3.В настоящем положении используются следующие термины:</w:t>
      </w:r>
    </w:p>
    <w:p w:rsidR="002347C8" w:rsidRDefault="002347C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Мониторинг </w:t>
      </w:r>
      <w:r>
        <w:rPr>
          <w:rFonts w:ascii="Times New Roman" w:hAnsi="Times New Roman"/>
          <w:sz w:val="28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её развития и функционирования заданным целям.</w:t>
      </w:r>
    </w:p>
    <w:p w:rsidR="002347C8" w:rsidRDefault="002347C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sz w:val="28"/>
        </w:rPr>
        <w:t xml:space="preserve"> Система мониторинга качества образования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система сбора, обработки, анализа, хранения и распространения информации об образовательной системе и её отдельных элементах, которая ориентирована на информационное обеспечение управления качеством образования, позволяет судить о состоянии системы качества образования Учреждения в любой момент времени и обеспечить возможность прогнозирования её развития.</w:t>
      </w:r>
    </w:p>
    <w:p w:rsidR="002347C8" w:rsidRDefault="002347C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Качество образования</w:t>
      </w:r>
      <w:r>
        <w:rPr>
          <w:rFonts w:ascii="Times New Roman" w:hAnsi="Times New Roman"/>
          <w:color w:val="000000"/>
          <w:sz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федеральным государственным требованиям, социальным и личностным ожиданиям участников образовательного процесса.</w:t>
      </w:r>
    </w:p>
    <w:p w:rsidR="002347C8" w:rsidRDefault="002347C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Управление качеством </w:t>
      </w:r>
      <w:r>
        <w:rPr>
          <w:rFonts w:ascii="Times New Roman" w:hAnsi="Times New Roman"/>
          <w:color w:val="000000"/>
          <w:sz w:val="28"/>
        </w:rPr>
        <w:t>– методы и виды деятельности Учреждения, используемые для гарантированного обеспечения качества образования.</w:t>
      </w:r>
    </w:p>
    <w:p w:rsidR="002347C8" w:rsidRDefault="002347C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Качество дошкольного 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совокупность свойств и характеристик, реализация которых в образовательном процессе способствует разностороннему развитию ребёнка до уровня, соответствующего его возможностям и требованиям общества, сохранению его здоровья и обеспечению успешного перехода к следующему возрастному периоду, целью которого является развитие ребёнка.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2347C8" w:rsidRDefault="002347C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</w:rPr>
      </w:pPr>
    </w:p>
    <w:p w:rsidR="002347C8" w:rsidRDefault="002347C8">
      <w:pPr>
        <w:numPr>
          <w:ilvl w:val="0"/>
          <w:numId w:val="2"/>
        </w:numPr>
        <w:tabs>
          <w:tab w:val="left" w:pos="540"/>
          <w:tab w:val="left" w:pos="670"/>
        </w:tabs>
        <w:spacing w:after="0" w:line="240" w:lineRule="auto"/>
        <w:ind w:left="862" w:hanging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Цели мониторинга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сбор, обобщение, анализ информации о состоянии системы образования Учреждения и основных показателях её функционирования для определения тенденций развития Учреждения, принятия обоснованных управленческих решений по обеспечению качества;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изучение процесса  развития детей в соответствии с целевыми ориентирами.</w:t>
      </w:r>
    </w:p>
    <w:p w:rsidR="002347C8" w:rsidRDefault="002347C8">
      <w:pPr>
        <w:numPr>
          <w:ilvl w:val="0"/>
          <w:numId w:val="2"/>
        </w:numPr>
        <w:tabs>
          <w:tab w:val="left" w:pos="540"/>
          <w:tab w:val="left" w:pos="670"/>
        </w:tabs>
        <w:spacing w:after="0" w:line="240" w:lineRule="auto"/>
        <w:ind w:left="862" w:hanging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достижения поставленной цели решаются следующие задачи: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формирование механизма единой системы сбора, обработки и хранения информации о состоянии Учреждения;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координация деятельности всех участников мониторинга;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установление потребностей и ожиданий участников образовательного процесса;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определение необходимых ресурсов и обеспечение ими процессов управления качеством;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разработка и применение методов для измерения результативности и эффективности каждого процесса на основе ключевых показателей качества; 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формирование механизма адресного обеспечения групп пользователей аналитической информацией;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своевременное выявление динамики и основных тенденций в развитии Учреждения;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выявление действующих на качество образования факторов, принятие мер по минимизации негативных действия и устранению отрицательных последствий;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формулирование основных стратегических направлений развития Учреждения на основе анализа полученных данных</w:t>
      </w:r>
    </w:p>
    <w:p w:rsidR="002347C8" w:rsidRDefault="002347C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firstLine="18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применение и корректировка мониторинга для постоянного улучшения всей системы качества. </w:t>
      </w:r>
    </w:p>
    <w:p w:rsidR="002347C8" w:rsidRDefault="002347C8">
      <w:pPr>
        <w:tabs>
          <w:tab w:val="left" w:pos="36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1.6. Объект мониторинга – личностные  качества ребёнка, определённые ФГОС ДО.</w:t>
      </w:r>
    </w:p>
    <w:p w:rsidR="002347C8" w:rsidRDefault="002347C8">
      <w:pPr>
        <w:tabs>
          <w:tab w:val="left" w:pos="36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1.7.Формирование и совершенствование системы мониторинга качества образования опирается на: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единый концептуальный подход к формированию информационных потоков;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автоматизированный сбор данных на электронных носителях и их обработка;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подготовленных для этой цели специалистов.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Проведение мониторинга ориентируется на основные аспекты качества образования (</w:t>
      </w:r>
      <w:r>
        <w:rPr>
          <w:rFonts w:ascii="Times New Roman" w:hAnsi="Times New Roman"/>
          <w:sz w:val="28"/>
          <w:shd w:val="clear" w:color="auto" w:fill="FFFFFF"/>
        </w:rPr>
        <w:t>качество результата, качество условий, качество процессов).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Направления мониторинга определяются, исходя из оцениваемого аспекта качества образования.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Основными принципами реализации мониторинга являются иерархичность построения мониторинга, объективность получаемой информации, сравнимость и сопоставимость результатов, полученных в ходе мониторинга, прогностичность и целевое назначение.</w:t>
      </w:r>
    </w:p>
    <w:p w:rsidR="002347C8" w:rsidRDefault="002347C8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Основными пользователями результатов мониторинга являются учредитель, администрация и педагогические работники Учреждения, родители (законные представители) детей, посещающих Учреждение, представители общественности и др.</w:t>
      </w:r>
    </w:p>
    <w:p w:rsidR="002347C8" w:rsidRDefault="002347C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2.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Организация и технология мониторинга.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2.1.Организационной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2.3.Мониторинг проводится административными и педагогическими работниками Учреждения.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2.4. Реализация мониторинга предполагает последовательность следующих действий: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определение и обоснование объекта мониторинга;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сбор данных, используемых для мониторинга;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структурирование баз данных, обеспечивающих хранение и оперативное использование информации;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обработка полученных данных в ходе мониторинга;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анализ и интерпретация полученных данных в ходе мониторинга;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подготовка документов по итогам анализа полученных данных;</w:t>
      </w:r>
    </w:p>
    <w:p w:rsidR="002347C8" w:rsidRDefault="002347C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распространение результатов мониторинга среди пользователей мониторинга.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2.5. К методам проведения мониторинга относятся:</w:t>
      </w:r>
    </w:p>
    <w:p w:rsidR="002347C8" w:rsidRDefault="002347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наблюдение,</w:t>
      </w:r>
    </w:p>
    <w:p w:rsidR="002347C8" w:rsidRDefault="002347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экспертное оценивание,</w:t>
      </w:r>
    </w:p>
    <w:p w:rsidR="002347C8" w:rsidRDefault="002347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опрос,</w:t>
      </w:r>
    </w:p>
    <w:p w:rsidR="002347C8" w:rsidRDefault="002347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анкетирование,</w:t>
      </w:r>
    </w:p>
    <w:p w:rsidR="002347C8" w:rsidRDefault="002347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статистическая обработка информации и др.</w:t>
      </w: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3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Требования к инструментарию мониторинга.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3.1.Обязательным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3.2.Общеметодологическими требованиями к инструментарию мониторинга являются валидность, надёжность, удобство использования, доступность для различных уровней управления, стандартизированность и апробированность.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3.3.В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3.4.Процедура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3.5.Основными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3.6.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Муниципальный мониторинг определяет показатели и параметры построения мониторинга на уровне Учреждения.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3.7. Мониторинговые индикаторы отражают перспективные линии развития ребёнка, являются планируемыми результатами формирования интегративных качеств ребёнка, складывающихся к двум годам.</w:t>
      </w:r>
    </w:p>
    <w:p w:rsidR="002347C8" w:rsidRDefault="002347C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4. Процедура проведения мониторинга.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4.1.Периодичность мониторинговых исследований в Учреждении определена два раза  в год (октябрь, апрель). 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4.2.Система мониторинга интегративна с точки зрения взаимодействия специалистов в процессе её реализации.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4.3.Интегративные качества изучаются разными специалистами: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физически развитый, овладевший основными культурно-гигиеническими навыками (воспитатель, инструктор по физической культуре, медицинские работники)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любознательный, активный (воспитатель)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эмоционально отзывчивый (воспитатель, музыкальный руководитель)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овладевший средствами общения и способами взаимодействия со взрослыми и сверстниками (воспитатель)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способный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 (воспитатель)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способный решать интеллектуальные и личностные задачи (проблемы) адекватные возрасту (воспитатель)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имеющий первичные представления о себе, семье, обществе, государстве, мире и природе (воспитатель) </w:t>
      </w:r>
    </w:p>
    <w:p w:rsidR="002347C8" w:rsidRDefault="002347C8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овладевший учениями и навыками, необходимыми для осуществления различных видов детской деятельности (воспитатель, музыкальный руководитель).</w:t>
      </w:r>
    </w:p>
    <w:p w:rsidR="002347C8" w:rsidRDefault="002347C8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4.4. Данные специалистов обсуждаются на заседании Совета педагогов, делается вывод о соответствии совокупности результатов мониторинга одному из уровней достижения планируемых результатов (показателей) формирования того или иного интегративного качества: выше среднего, среднему и ниже среднего.</w:t>
      </w:r>
    </w:p>
    <w:p w:rsidR="002347C8" w:rsidRDefault="002347C8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4.5. Составляется интегративная характеристика ребёнка и группы в целом, на основе которых планируется образовательный процесс.</w:t>
      </w: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347C8" w:rsidRDefault="002347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5. Требования к ведению документации.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5.1.Результаты мониторинга представляются с использованием стандартизированных бланков и методик, утверждённых приказом заведующей Учреждением.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5.2.Использование нетрадиционных методов сбора информации и интерпретации результатов допустимо в качестве дополнительных.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5.3.Данные специалистов должны быть упорядочены и фиксированы (во времени), привязаны к группе. Результаты подготовлены для обработки (округлены, переведены в стандартные единицы – процент, балл и т.д.)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5.4.Контроль ведения документации мониторинга осуществляет заведующий.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5.5.По итогам анализа полученных данных в рамках мониторинга готовятся аналитические справки, которые доводятся до сведения участников образовательного процесса на Совете педагогов.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5.6.Результаты мониторинга являются основанием для принятия решений на разных уровнях управления качеством.</w:t>
      </w:r>
    </w:p>
    <w:p w:rsidR="002347C8" w:rsidRDefault="002347C8">
      <w:pPr>
        <w:tabs>
          <w:tab w:val="left" w:pos="540"/>
          <w:tab w:val="left" w:pos="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5.7.Результаты мониторинга хранятся в Учреждении 3 года.</w:t>
      </w:r>
    </w:p>
    <w:p w:rsidR="002347C8" w:rsidRDefault="002347C8">
      <w:pPr>
        <w:ind w:firstLine="709"/>
        <w:rPr>
          <w:rFonts w:ascii="Times New Roman" w:hAnsi="Times New Roman"/>
          <w:b/>
          <w:sz w:val="28"/>
        </w:rPr>
      </w:pPr>
    </w:p>
    <w:p w:rsidR="002347C8" w:rsidRDefault="002347C8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Контроль</w:t>
      </w:r>
    </w:p>
    <w:p w:rsidR="002347C8" w:rsidRDefault="002347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Контроль над проведением мониторинга качества образования в ДОУ осуществляет заведующий посредством следующих форм: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итогового контроля;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тематического контроля;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оперативного контроля;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-посещение непосредственно образовательной деятельности, режимных моментов и других видов деятельности;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документации.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47C8" w:rsidRDefault="002347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Особенности организации и проведения мониторинга достижения детьми планируемых результатов освоения основной общеобразовательной программы.</w:t>
      </w:r>
    </w:p>
    <w:p w:rsidR="002347C8" w:rsidRDefault="00234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основан на технологии оценки параметров, характеризующих качество дошкольного образования, разработанных к примерной основной общеобразовательной программе дошкольного </w:t>
      </w:r>
      <w:r w:rsidRPr="0040455A">
        <w:rPr>
          <w:rFonts w:ascii="Times New Roman" w:hAnsi="Times New Roman"/>
          <w:sz w:val="28"/>
        </w:rPr>
        <w:t>образования  «Мир открытий» («Система мониторинг достижения детьми планируемых результатов», научный рук. авторского коллектива  Л.Г.Петерсон).</w:t>
      </w:r>
    </w:p>
    <w:p w:rsidR="002347C8" w:rsidRDefault="00234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содержание деятельности при проведении мониторинга</w:t>
      </w:r>
      <w:r>
        <w:rPr>
          <w:rFonts w:ascii="Times New Roman" w:hAnsi="Times New Roman"/>
          <w:sz w:val="28"/>
        </w:rPr>
        <w:t xml:space="preserve"> включено два основные части:</w:t>
      </w:r>
    </w:p>
    <w:p w:rsidR="002347C8" w:rsidRDefault="002347C8">
      <w:pPr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медико-педагогический мониторинг</w:t>
      </w:r>
      <w:r>
        <w:rPr>
          <w:rFonts w:ascii="Times New Roman" w:hAnsi="Times New Roman"/>
          <w:sz w:val="28"/>
        </w:rPr>
        <w:t>,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основная задача</w:t>
      </w:r>
      <w:r>
        <w:rPr>
          <w:rFonts w:ascii="Times New Roman" w:hAnsi="Times New Roman"/>
          <w:sz w:val="28"/>
        </w:rPr>
        <w:t>: определить степень соответствия целевым ориентирам физического развития;</w:t>
      </w:r>
    </w:p>
    <w:p w:rsidR="002347C8" w:rsidRDefault="002347C8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психолого-педагогический мониторинг</w:t>
      </w:r>
      <w:r>
        <w:rPr>
          <w:rFonts w:ascii="Times New Roman" w:hAnsi="Times New Roman"/>
          <w:b/>
          <w:sz w:val="28"/>
        </w:rPr>
        <w:t>,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основная задача</w:t>
      </w:r>
      <w:r>
        <w:rPr>
          <w:rFonts w:ascii="Times New Roman" w:hAnsi="Times New Roman"/>
          <w:sz w:val="28"/>
        </w:rPr>
        <w:t>: определить степень соответствия целевым ориентирам социально-коммуникативного, познавательного, речевого и художественно-эстетического  развития;</w:t>
      </w:r>
    </w:p>
    <w:p w:rsidR="002347C8" w:rsidRDefault="002347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Цель мониторинга</w:t>
      </w:r>
      <w:r>
        <w:rPr>
          <w:rFonts w:ascii="Times New Roman" w:hAnsi="Times New Roman"/>
          <w:sz w:val="28"/>
        </w:rPr>
        <w:t xml:space="preserve"> –  выявить степень эффективности взаимодействия педагога и ребенка в рамках образовательного процесса. </w:t>
      </w:r>
    </w:p>
    <w:p w:rsidR="002347C8" w:rsidRDefault="002347C8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Мониторинг отражает</w:t>
      </w:r>
      <w:r>
        <w:rPr>
          <w:rFonts w:ascii="Times New Roman" w:hAnsi="Times New Roman"/>
          <w:sz w:val="28"/>
        </w:rPr>
        <w:t xml:space="preserve">: </w:t>
      </w:r>
    </w:p>
    <w:p w:rsidR="002347C8" w:rsidRDefault="002347C8">
      <w:pPr>
        <w:numPr>
          <w:ilvl w:val="0"/>
          <w:numId w:val="9"/>
        </w:numPr>
        <w:spacing w:after="0" w:line="240" w:lineRule="auto"/>
        <w:ind w:left="177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возрастные особенности детей,</w:t>
      </w:r>
    </w:p>
    <w:p w:rsidR="002347C8" w:rsidRDefault="002347C8">
      <w:pPr>
        <w:numPr>
          <w:ilvl w:val="0"/>
          <w:numId w:val="9"/>
        </w:numPr>
        <w:spacing w:after="0" w:line="240" w:lineRule="auto"/>
        <w:ind w:left="177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индивидуальные особенности развития ребенка;</w:t>
      </w:r>
    </w:p>
    <w:p w:rsidR="002347C8" w:rsidRDefault="002347C8">
      <w:pPr>
        <w:numPr>
          <w:ilvl w:val="0"/>
          <w:numId w:val="9"/>
        </w:numPr>
        <w:spacing w:after="0" w:line="240" w:lineRule="auto"/>
        <w:ind w:left="177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адекватность  психолого-педагогической деятельности педагога по  реализации образовательных целей Программы.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47C8" w:rsidSect="0069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6E1"/>
    <w:multiLevelType w:val="multilevel"/>
    <w:tmpl w:val="D7AC6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E65953"/>
    <w:multiLevelType w:val="multilevel"/>
    <w:tmpl w:val="3C643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10D1C"/>
    <w:multiLevelType w:val="multilevel"/>
    <w:tmpl w:val="24680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717287"/>
    <w:multiLevelType w:val="multilevel"/>
    <w:tmpl w:val="E14A5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6B534F"/>
    <w:multiLevelType w:val="multilevel"/>
    <w:tmpl w:val="880CB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983935"/>
    <w:multiLevelType w:val="multilevel"/>
    <w:tmpl w:val="BD56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F01278"/>
    <w:multiLevelType w:val="multilevel"/>
    <w:tmpl w:val="876A7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0E0AF6"/>
    <w:multiLevelType w:val="multilevel"/>
    <w:tmpl w:val="570A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10B7371"/>
    <w:multiLevelType w:val="multilevel"/>
    <w:tmpl w:val="F84E6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BF"/>
    <w:rsid w:val="002347C8"/>
    <w:rsid w:val="00255EFF"/>
    <w:rsid w:val="0040455A"/>
    <w:rsid w:val="005D3205"/>
    <w:rsid w:val="00615512"/>
    <w:rsid w:val="00691ADF"/>
    <w:rsid w:val="00796828"/>
    <w:rsid w:val="00804094"/>
    <w:rsid w:val="008C67F7"/>
    <w:rsid w:val="00912659"/>
    <w:rsid w:val="00B33ABF"/>
    <w:rsid w:val="00B43A8D"/>
    <w:rsid w:val="00BE1786"/>
    <w:rsid w:val="00BF2032"/>
    <w:rsid w:val="00E94AB0"/>
    <w:rsid w:val="00E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A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D320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33C"/>
  </w:style>
  <w:style w:type="paragraph" w:customStyle="1" w:styleId="a">
    <w:name w:val="Без интервала"/>
    <w:uiPriority w:val="99"/>
    <w:rsid w:val="005D3205"/>
    <w:pPr>
      <w:suppressAutoHyphens/>
    </w:pPr>
    <w:rPr>
      <w:rFonts w:ascii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1813</Words>
  <Characters>10339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9</cp:revision>
  <dcterms:created xsi:type="dcterms:W3CDTF">2015-02-19T13:10:00Z</dcterms:created>
  <dcterms:modified xsi:type="dcterms:W3CDTF">2017-03-17T11:11:00Z</dcterms:modified>
</cp:coreProperties>
</file>