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677"/>
        <w:gridCol w:w="4677"/>
        <w:gridCol w:w="4677"/>
        <w:gridCol w:w="4786"/>
      </w:tblGrid>
      <w:tr w:rsidR="00DC26ED" w:rsidTr="00E62D59">
        <w:tc>
          <w:tcPr>
            <w:tcW w:w="4677" w:type="dxa"/>
          </w:tcPr>
          <w:p w:rsidR="00DC26ED" w:rsidRDefault="00DC26ED" w:rsidP="00E62D5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  <w:p w:rsidR="00DC26ED" w:rsidRDefault="00DC26ED" w:rsidP="00E62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педагогического совета </w:t>
            </w:r>
          </w:p>
          <w:p w:rsidR="00DC26ED" w:rsidRDefault="00DC26ED" w:rsidP="00E62D59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от 28.08.2015</w:t>
            </w:r>
          </w:p>
        </w:tc>
        <w:tc>
          <w:tcPr>
            <w:tcW w:w="4677" w:type="dxa"/>
          </w:tcPr>
          <w:p w:rsidR="00DC26ED" w:rsidRDefault="00DC26ED" w:rsidP="00E62D59">
            <w:pPr>
              <w:pStyle w:val="1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DC26ED" w:rsidRDefault="00DC26ED" w:rsidP="00E62D59">
            <w:pPr>
              <w:pStyle w:val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ДС КВ № 22 </w:t>
            </w:r>
          </w:p>
          <w:p w:rsidR="00DC26ED" w:rsidRDefault="00DC26ED" w:rsidP="00E62D59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 36 от 28.08.2015</w:t>
            </w:r>
          </w:p>
        </w:tc>
        <w:tc>
          <w:tcPr>
            <w:tcW w:w="4677" w:type="dxa"/>
          </w:tcPr>
          <w:p w:rsidR="00DC26ED" w:rsidRDefault="00DC26ED" w:rsidP="00E62D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C26ED" w:rsidRDefault="00DC26ED" w:rsidP="00E62D59">
            <w:pPr>
              <w:snapToGrid w:val="0"/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DC26ED" w:rsidRDefault="00DC26ED" w:rsidP="00E62D59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МДОАУ № 195</w:t>
            </w:r>
          </w:p>
          <w:p w:rsidR="00DC26ED" w:rsidRDefault="00DC26ED" w:rsidP="00E62D59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О.Н. </w:t>
            </w:r>
            <w:proofErr w:type="spellStart"/>
            <w:r>
              <w:rPr>
                <w:sz w:val="28"/>
                <w:szCs w:val="28"/>
              </w:rPr>
              <w:t>Шевелькова</w:t>
            </w:r>
            <w:proofErr w:type="spellEnd"/>
          </w:p>
          <w:p w:rsidR="00DC26ED" w:rsidRDefault="00DC26ED" w:rsidP="00E62D5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02.09.2013г</w:t>
            </w:r>
          </w:p>
        </w:tc>
      </w:tr>
    </w:tbl>
    <w:p w:rsidR="00DC26ED" w:rsidRDefault="00DC26ED" w:rsidP="00F92122">
      <w:pPr>
        <w:pStyle w:val="a9"/>
        <w:tabs>
          <w:tab w:val="left" w:pos="-567"/>
          <w:tab w:val="left" w:pos="993"/>
        </w:tabs>
        <w:ind w:left="0"/>
        <w:jc w:val="center"/>
      </w:pPr>
    </w:p>
    <w:p w:rsidR="00DC26ED" w:rsidRDefault="00DC26ED" w:rsidP="00F92122">
      <w:pPr>
        <w:pStyle w:val="a9"/>
        <w:tabs>
          <w:tab w:val="left" w:pos="-567"/>
          <w:tab w:val="left" w:pos="993"/>
        </w:tabs>
        <w:ind w:left="0"/>
        <w:jc w:val="right"/>
      </w:pPr>
    </w:p>
    <w:p w:rsidR="00DC26ED" w:rsidRDefault="00DC26ED" w:rsidP="00F92122">
      <w:pPr>
        <w:pStyle w:val="a9"/>
        <w:tabs>
          <w:tab w:val="left" w:pos="-567"/>
          <w:tab w:val="left" w:pos="993"/>
        </w:tabs>
        <w:ind w:left="0"/>
        <w:jc w:val="right"/>
      </w:pPr>
    </w:p>
    <w:p w:rsidR="00DC26ED" w:rsidRDefault="00DC26ED" w:rsidP="00697529">
      <w:pPr>
        <w:pStyle w:val="a9"/>
        <w:tabs>
          <w:tab w:val="left" w:pos="-567"/>
          <w:tab w:val="left" w:pos="993"/>
        </w:tabs>
        <w:ind w:left="0"/>
        <w:jc w:val="center"/>
      </w:pPr>
    </w:p>
    <w:p w:rsidR="00DC26ED" w:rsidRDefault="00DC26ED" w:rsidP="00F92122">
      <w:pPr>
        <w:pStyle w:val="a9"/>
        <w:tabs>
          <w:tab w:val="left" w:pos="-567"/>
          <w:tab w:val="left" w:pos="993"/>
        </w:tabs>
        <w:ind w:left="0"/>
        <w:jc w:val="right"/>
      </w:pPr>
    </w:p>
    <w:p w:rsidR="00DC26ED" w:rsidRDefault="00DC26ED" w:rsidP="00F92122">
      <w:pPr>
        <w:pStyle w:val="a9"/>
        <w:tabs>
          <w:tab w:val="left" w:pos="-567"/>
          <w:tab w:val="left" w:pos="993"/>
        </w:tabs>
        <w:ind w:left="0"/>
        <w:jc w:val="right"/>
      </w:pPr>
    </w:p>
    <w:p w:rsidR="00DC26ED" w:rsidRDefault="00DC26ED" w:rsidP="00F92122">
      <w:pPr>
        <w:pStyle w:val="a9"/>
        <w:tabs>
          <w:tab w:val="left" w:pos="-567"/>
          <w:tab w:val="left" w:pos="993"/>
        </w:tabs>
        <w:ind w:left="0"/>
        <w:jc w:val="right"/>
      </w:pPr>
    </w:p>
    <w:p w:rsidR="00DC26ED" w:rsidRDefault="00DC26ED" w:rsidP="00F92122">
      <w:pPr>
        <w:rPr>
          <w:b/>
          <w:sz w:val="28"/>
          <w:szCs w:val="28"/>
        </w:rPr>
      </w:pPr>
    </w:p>
    <w:p w:rsidR="00DC26ED" w:rsidRDefault="00DC26ED" w:rsidP="0034264A">
      <w:pPr>
        <w:jc w:val="center"/>
        <w:rPr>
          <w:b/>
          <w:sz w:val="28"/>
          <w:szCs w:val="28"/>
        </w:rPr>
      </w:pPr>
    </w:p>
    <w:p w:rsidR="00DC26ED" w:rsidRDefault="00DC26ED" w:rsidP="0034264A">
      <w:pPr>
        <w:jc w:val="center"/>
        <w:rPr>
          <w:b/>
          <w:sz w:val="28"/>
          <w:szCs w:val="28"/>
        </w:rPr>
      </w:pPr>
    </w:p>
    <w:p w:rsidR="00DC26ED" w:rsidRDefault="00DC26ED" w:rsidP="0034264A">
      <w:pPr>
        <w:jc w:val="center"/>
        <w:rPr>
          <w:b/>
          <w:sz w:val="28"/>
          <w:szCs w:val="28"/>
        </w:rPr>
      </w:pPr>
    </w:p>
    <w:p w:rsidR="00DC26ED" w:rsidRDefault="00DC26ED" w:rsidP="0006294C">
      <w:pPr>
        <w:pStyle w:val="a6"/>
        <w:jc w:val="center"/>
        <w:rPr>
          <w:b/>
          <w:sz w:val="28"/>
          <w:szCs w:val="28"/>
        </w:rPr>
      </w:pPr>
      <w:r w:rsidRPr="008F17DA">
        <w:rPr>
          <w:b/>
          <w:sz w:val="28"/>
          <w:szCs w:val="28"/>
        </w:rPr>
        <w:t>Положение</w:t>
      </w:r>
    </w:p>
    <w:p w:rsidR="00DC26ED" w:rsidRDefault="00DC26ED" w:rsidP="008F17DA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нормативном локальном акте</w:t>
      </w:r>
    </w:p>
    <w:p w:rsidR="00DC26ED" w:rsidRDefault="00DC26ED" w:rsidP="00F92122">
      <w:pPr>
        <w:widowControl w:val="0"/>
        <w:autoSpaceDE w:val="0"/>
        <w:autoSpaceDN w:val="0"/>
        <w:adjustRightInd w:val="0"/>
        <w:spacing w:line="480" w:lineRule="auto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дошкольного образовательного учреждения детского сада комбинированного вида № 22 пос. Стрелка муниципального образования Темрюкский район</w:t>
      </w:r>
    </w:p>
    <w:p w:rsidR="00DC26ED" w:rsidRDefault="00DC26ED" w:rsidP="00F92122">
      <w:pPr>
        <w:jc w:val="center"/>
        <w:rPr>
          <w:b/>
          <w:sz w:val="28"/>
          <w:szCs w:val="28"/>
        </w:rPr>
      </w:pPr>
    </w:p>
    <w:p w:rsidR="00DC26ED" w:rsidRDefault="00DC26ED" w:rsidP="00F92122">
      <w:pPr>
        <w:pStyle w:val="a9"/>
        <w:tabs>
          <w:tab w:val="left" w:pos="-567"/>
          <w:tab w:val="left" w:pos="993"/>
        </w:tabs>
        <w:ind w:left="0"/>
        <w:jc w:val="right"/>
      </w:pPr>
    </w:p>
    <w:p w:rsidR="00DC26ED" w:rsidRDefault="00DC26ED" w:rsidP="00F92122">
      <w:pPr>
        <w:pStyle w:val="a9"/>
        <w:tabs>
          <w:tab w:val="left" w:pos="-567"/>
          <w:tab w:val="left" w:pos="993"/>
        </w:tabs>
        <w:ind w:left="0"/>
        <w:jc w:val="right"/>
      </w:pPr>
    </w:p>
    <w:p w:rsidR="00DC26ED" w:rsidRDefault="00DC26ED" w:rsidP="00F92122">
      <w:pPr>
        <w:pStyle w:val="a9"/>
        <w:tabs>
          <w:tab w:val="left" w:pos="-567"/>
          <w:tab w:val="left" w:pos="993"/>
        </w:tabs>
        <w:ind w:left="0"/>
        <w:jc w:val="right"/>
      </w:pPr>
    </w:p>
    <w:p w:rsidR="00DC26ED" w:rsidRDefault="00DC26ED" w:rsidP="00F92122">
      <w:pPr>
        <w:pStyle w:val="a9"/>
        <w:tabs>
          <w:tab w:val="left" w:pos="-567"/>
          <w:tab w:val="left" w:pos="993"/>
        </w:tabs>
        <w:ind w:left="0"/>
      </w:pPr>
    </w:p>
    <w:p w:rsidR="00DC26ED" w:rsidRDefault="00DC26ED" w:rsidP="00F92122">
      <w:pPr>
        <w:pStyle w:val="a9"/>
        <w:tabs>
          <w:tab w:val="left" w:pos="-567"/>
          <w:tab w:val="left" w:pos="993"/>
        </w:tabs>
        <w:ind w:left="0"/>
      </w:pPr>
    </w:p>
    <w:p w:rsidR="00DC26ED" w:rsidRDefault="00DC26ED" w:rsidP="00F92122">
      <w:pPr>
        <w:pStyle w:val="a9"/>
        <w:tabs>
          <w:tab w:val="left" w:pos="-567"/>
          <w:tab w:val="left" w:pos="993"/>
        </w:tabs>
        <w:ind w:left="0"/>
      </w:pPr>
    </w:p>
    <w:p w:rsidR="00DC26ED" w:rsidRDefault="00DC26ED" w:rsidP="00F92122">
      <w:pPr>
        <w:pStyle w:val="a9"/>
        <w:tabs>
          <w:tab w:val="left" w:pos="-567"/>
          <w:tab w:val="left" w:pos="993"/>
        </w:tabs>
        <w:ind w:left="0"/>
      </w:pPr>
    </w:p>
    <w:p w:rsidR="00DC26ED" w:rsidRDefault="00DC26ED" w:rsidP="00F92122">
      <w:pPr>
        <w:pStyle w:val="a9"/>
        <w:tabs>
          <w:tab w:val="left" w:pos="-567"/>
          <w:tab w:val="left" w:pos="993"/>
        </w:tabs>
        <w:ind w:left="0"/>
      </w:pPr>
    </w:p>
    <w:p w:rsidR="00DC26ED" w:rsidRDefault="00DC26ED" w:rsidP="00F92122">
      <w:pPr>
        <w:pStyle w:val="a9"/>
        <w:tabs>
          <w:tab w:val="left" w:pos="-567"/>
          <w:tab w:val="left" w:pos="993"/>
        </w:tabs>
        <w:ind w:left="0"/>
      </w:pPr>
    </w:p>
    <w:p w:rsidR="00DC26ED" w:rsidRDefault="00DC26ED" w:rsidP="00F92122">
      <w:pPr>
        <w:pStyle w:val="a9"/>
        <w:tabs>
          <w:tab w:val="left" w:pos="-567"/>
          <w:tab w:val="left" w:pos="993"/>
        </w:tabs>
        <w:ind w:left="0"/>
      </w:pPr>
    </w:p>
    <w:p w:rsidR="00DC26ED" w:rsidRDefault="00DC26ED" w:rsidP="00F92122">
      <w:pPr>
        <w:pStyle w:val="a9"/>
        <w:tabs>
          <w:tab w:val="left" w:pos="-567"/>
          <w:tab w:val="left" w:pos="993"/>
        </w:tabs>
        <w:ind w:left="0"/>
      </w:pPr>
    </w:p>
    <w:p w:rsidR="00DC26ED" w:rsidRDefault="00DC26ED" w:rsidP="00F92122">
      <w:pPr>
        <w:pStyle w:val="a9"/>
        <w:tabs>
          <w:tab w:val="left" w:pos="-567"/>
          <w:tab w:val="left" w:pos="993"/>
        </w:tabs>
        <w:ind w:left="0"/>
      </w:pPr>
    </w:p>
    <w:p w:rsidR="00DC26ED" w:rsidRDefault="00DC26ED" w:rsidP="00F92122">
      <w:pPr>
        <w:pStyle w:val="a9"/>
        <w:tabs>
          <w:tab w:val="left" w:pos="-567"/>
          <w:tab w:val="left" w:pos="993"/>
        </w:tabs>
        <w:ind w:left="0"/>
      </w:pPr>
    </w:p>
    <w:p w:rsidR="00DC26ED" w:rsidRDefault="00DC26ED" w:rsidP="00F92122">
      <w:pPr>
        <w:pStyle w:val="a9"/>
        <w:tabs>
          <w:tab w:val="left" w:pos="-567"/>
          <w:tab w:val="left" w:pos="993"/>
        </w:tabs>
        <w:ind w:left="0"/>
      </w:pPr>
    </w:p>
    <w:p w:rsidR="00DC26ED" w:rsidRDefault="00DC26ED" w:rsidP="00F92122">
      <w:pPr>
        <w:pStyle w:val="a9"/>
        <w:tabs>
          <w:tab w:val="left" w:pos="-567"/>
          <w:tab w:val="left" w:pos="993"/>
        </w:tabs>
        <w:ind w:left="0"/>
      </w:pPr>
    </w:p>
    <w:p w:rsidR="00DC26ED" w:rsidRDefault="00DC26ED" w:rsidP="00F92122">
      <w:pPr>
        <w:pStyle w:val="a9"/>
        <w:tabs>
          <w:tab w:val="left" w:pos="-567"/>
          <w:tab w:val="left" w:pos="993"/>
        </w:tabs>
        <w:ind w:left="0"/>
      </w:pPr>
    </w:p>
    <w:p w:rsidR="00DC26ED" w:rsidRDefault="00DC26ED" w:rsidP="00F92122">
      <w:pPr>
        <w:pStyle w:val="a9"/>
        <w:tabs>
          <w:tab w:val="left" w:pos="-567"/>
          <w:tab w:val="left" w:pos="993"/>
        </w:tabs>
        <w:ind w:left="0"/>
      </w:pPr>
    </w:p>
    <w:p w:rsidR="00DC26ED" w:rsidRPr="00F92122" w:rsidRDefault="00DC26ED" w:rsidP="00F92122">
      <w:pPr>
        <w:pStyle w:val="a9"/>
        <w:tabs>
          <w:tab w:val="left" w:pos="-567"/>
          <w:tab w:val="left" w:pos="993"/>
        </w:tabs>
        <w:ind w:left="0"/>
        <w:jc w:val="center"/>
      </w:pPr>
      <w:r>
        <w:t>пос</w:t>
      </w:r>
      <w:proofErr w:type="gramStart"/>
      <w:r>
        <w:t>.С</w:t>
      </w:r>
      <w:proofErr w:type="gramEnd"/>
      <w:r>
        <w:t>трелка</w:t>
      </w:r>
    </w:p>
    <w:p w:rsidR="00DC26ED" w:rsidRPr="008F17DA" w:rsidRDefault="00DC26ED" w:rsidP="0034264A">
      <w:pPr>
        <w:jc w:val="center"/>
        <w:rPr>
          <w:sz w:val="28"/>
          <w:szCs w:val="28"/>
        </w:rPr>
      </w:pPr>
    </w:p>
    <w:p w:rsidR="00DC26ED" w:rsidRPr="006D6648" w:rsidRDefault="00DC26ED" w:rsidP="0034264A">
      <w:pPr>
        <w:jc w:val="center"/>
        <w:rPr>
          <w:b/>
          <w:sz w:val="28"/>
          <w:szCs w:val="28"/>
        </w:rPr>
      </w:pPr>
    </w:p>
    <w:p w:rsidR="00DC26ED" w:rsidRDefault="00DC26ED" w:rsidP="007E0035">
      <w:pPr>
        <w:ind w:firstLine="709"/>
        <w:jc w:val="both"/>
        <w:rPr>
          <w:b/>
          <w:sz w:val="28"/>
          <w:szCs w:val="28"/>
        </w:rPr>
      </w:pPr>
    </w:p>
    <w:p w:rsidR="00DC26ED" w:rsidRPr="00B25EFE" w:rsidRDefault="00DC26ED" w:rsidP="007E0035">
      <w:pPr>
        <w:ind w:firstLine="709"/>
        <w:jc w:val="center"/>
        <w:rPr>
          <w:b/>
          <w:sz w:val="28"/>
          <w:szCs w:val="28"/>
        </w:rPr>
      </w:pPr>
      <w:r w:rsidRPr="00B25EFE">
        <w:rPr>
          <w:b/>
          <w:sz w:val="28"/>
          <w:szCs w:val="28"/>
        </w:rPr>
        <w:t>I. Общие положения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1.1. Положен</w:t>
      </w:r>
      <w:r>
        <w:rPr>
          <w:sz w:val="28"/>
          <w:szCs w:val="28"/>
        </w:rPr>
        <w:t xml:space="preserve">ие о нормативном локальном акте Муниципального бюджетного дошкольного образовательного учреждения детского сада комбинированного вида № 22 пос. Стрелка муниципального образования Темрюкский район </w:t>
      </w:r>
      <w:r w:rsidRPr="00B25EFE">
        <w:rPr>
          <w:sz w:val="28"/>
          <w:szCs w:val="28"/>
        </w:rPr>
        <w:t>(далее — Положение, далее - ДОУ) устанавливает единые требования к нормативным локальным актам, их подготовке, оформлению, принятию, утверждению,  вступлению в силу,  внесению изменений и отмене.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1.2.Настоящее Положение являе</w:t>
      </w:r>
      <w:r>
        <w:rPr>
          <w:sz w:val="28"/>
          <w:szCs w:val="28"/>
        </w:rPr>
        <w:t>тся нормативным локальным а</w:t>
      </w:r>
      <w:r w:rsidR="00F82862">
        <w:rPr>
          <w:sz w:val="28"/>
          <w:szCs w:val="28"/>
        </w:rPr>
        <w:t>ктом</w:t>
      </w:r>
      <w:r w:rsidR="00F82862" w:rsidRPr="00F82862">
        <w:rPr>
          <w:sz w:val="28"/>
          <w:szCs w:val="28"/>
        </w:rPr>
        <w:t xml:space="preserve"> </w:t>
      </w:r>
      <w:r w:rsidR="00F82862">
        <w:rPr>
          <w:sz w:val="28"/>
          <w:szCs w:val="28"/>
        </w:rPr>
        <w:t xml:space="preserve">Муниципального бюджетного дошкольного образовательного учреждения детского сада комбинированного вида № 22 пос. Стрелка муниципального образования Темрюкский район </w:t>
      </w:r>
      <w:r w:rsidRPr="00B25EFE">
        <w:rPr>
          <w:sz w:val="28"/>
          <w:szCs w:val="28"/>
        </w:rPr>
        <w:t xml:space="preserve"> и </w:t>
      </w:r>
      <w:proofErr w:type="gramStart"/>
      <w:r w:rsidRPr="00B25EFE">
        <w:rPr>
          <w:sz w:val="28"/>
          <w:szCs w:val="28"/>
        </w:rPr>
        <w:t>обязательно к исполнению</w:t>
      </w:r>
      <w:proofErr w:type="gramEnd"/>
      <w:r w:rsidRPr="00B25EFE">
        <w:rPr>
          <w:sz w:val="28"/>
          <w:szCs w:val="28"/>
        </w:rPr>
        <w:t xml:space="preserve"> всеми участниками образовательных отношений.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1.3.Положение подготовлено на основании Федерального закона</w:t>
      </w:r>
      <w:r>
        <w:rPr>
          <w:sz w:val="28"/>
          <w:szCs w:val="28"/>
        </w:rPr>
        <w:t xml:space="preserve"> №</w:t>
      </w:r>
      <w:r w:rsidR="00697529">
        <w:rPr>
          <w:sz w:val="28"/>
          <w:szCs w:val="28"/>
        </w:rPr>
        <w:t xml:space="preserve"> </w:t>
      </w:r>
      <w:r>
        <w:rPr>
          <w:sz w:val="28"/>
          <w:szCs w:val="28"/>
        </w:rPr>
        <w:t>273-ФЗ</w:t>
      </w:r>
      <w:r w:rsidRPr="00B25EFE">
        <w:rPr>
          <w:sz w:val="28"/>
          <w:szCs w:val="28"/>
        </w:rPr>
        <w:t xml:space="preserve"> «Об образовании в Российской Федерации», Трудового кодекса РФ (далее – ТК РФ), Гражданского Кодекса РФ (далее – ГК РФ), Устава ДОУ.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1.4.Локальный нормативный акт ДОУ (далее – локальный акт) – это нормативный правовой документ, содержащий нормы, регулирующие образовательные отношения в ДОУ в пределах своей компетенции в соответствии с законодательством Российской Федерации,  в порядке, установленном Уставом Д</w:t>
      </w:r>
      <w:r>
        <w:rPr>
          <w:sz w:val="28"/>
          <w:szCs w:val="28"/>
        </w:rPr>
        <w:t>ОУ</w:t>
      </w:r>
      <w:r w:rsidRPr="00B25EFE">
        <w:rPr>
          <w:sz w:val="28"/>
          <w:szCs w:val="28"/>
        </w:rPr>
        <w:t>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1.5. Локальные акты ДОУ действуют только в пределах данной общеобразовательной организации и не могут регулировать отношения </w:t>
      </w:r>
      <w:proofErr w:type="gramStart"/>
      <w:r w:rsidRPr="00B25EFE">
        <w:rPr>
          <w:sz w:val="28"/>
          <w:szCs w:val="28"/>
        </w:rPr>
        <w:t>вне</w:t>
      </w:r>
      <w:proofErr w:type="gramEnd"/>
      <w:r w:rsidRPr="00B25EFE">
        <w:rPr>
          <w:sz w:val="28"/>
          <w:szCs w:val="28"/>
        </w:rPr>
        <w:t xml:space="preserve"> </w:t>
      </w:r>
      <w:proofErr w:type="gramStart"/>
      <w:r w:rsidRPr="00B25EFE">
        <w:rPr>
          <w:sz w:val="28"/>
          <w:szCs w:val="28"/>
        </w:rPr>
        <w:t>её</w:t>
      </w:r>
      <w:proofErr w:type="gramEnd"/>
      <w:r w:rsidRPr="00B25EFE">
        <w:rPr>
          <w:sz w:val="28"/>
          <w:szCs w:val="28"/>
        </w:rPr>
        <w:t>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1.6. </w:t>
      </w:r>
      <w:proofErr w:type="gramStart"/>
      <w:r w:rsidRPr="00B25EFE">
        <w:rPr>
          <w:sz w:val="28"/>
          <w:szCs w:val="28"/>
        </w:rPr>
        <w:t>Локальные акты издаются по основным вопросам организации и осуществления образовательной деятельности ДОУ, в том числе по вопросам, регламентирующим правила приема обучающихся, режим занятий обучающихся, формы, периодичность и порядок текущего контроля, мониторинга достижений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</w:r>
      <w:proofErr w:type="gramEnd"/>
      <w:r w:rsidRPr="00B25EFE">
        <w:rPr>
          <w:sz w:val="28"/>
          <w:szCs w:val="28"/>
        </w:rPr>
        <w:t>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1.7. Локальные акты, соответствующие всем требованиям законодательства РФ, являются </w:t>
      </w:r>
      <w:proofErr w:type="gramStart"/>
      <w:r w:rsidRPr="00B25EFE">
        <w:rPr>
          <w:sz w:val="28"/>
          <w:szCs w:val="28"/>
        </w:rPr>
        <w:t>обязательными к исполнению</w:t>
      </w:r>
      <w:proofErr w:type="gramEnd"/>
      <w:r w:rsidRPr="00B25EFE">
        <w:rPr>
          <w:sz w:val="28"/>
          <w:szCs w:val="28"/>
        </w:rPr>
        <w:t xml:space="preserve"> всеми участниками образовательных отношений.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1.8. Нормы локальных актов, ухудшающие положение обучающихся или работников ДОУ по сравнению с положением, установленным законодательством об образовании, трудовым законодательством либо принятые с нарушением установленного порядка, не применяются и подлежат отмене ДОУ.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1.9. Локальные акты ДОУ утрачивают силу (полностью или в отдельной части) в следующих случаях:</w:t>
      </w:r>
    </w:p>
    <w:p w:rsidR="00DC26ED" w:rsidRPr="00B25EFE" w:rsidRDefault="00DC26ED" w:rsidP="00750AC6">
      <w:pPr>
        <w:numPr>
          <w:ilvl w:val="0"/>
          <w:numId w:val="6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>вступление в силу акта, признающего данный локальный акт утратившим силу;</w:t>
      </w:r>
    </w:p>
    <w:p w:rsidR="00DC26ED" w:rsidRPr="00B25EFE" w:rsidRDefault="00DC26ED" w:rsidP="00750AC6">
      <w:pPr>
        <w:numPr>
          <w:ilvl w:val="0"/>
          <w:numId w:val="6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>вступление в силу локального акта большей юридической силы, нормы которого противоречат положениям данного локального акта;</w:t>
      </w:r>
    </w:p>
    <w:p w:rsidR="00DC26ED" w:rsidRPr="00B25EFE" w:rsidRDefault="00DC26ED" w:rsidP="00750AC6">
      <w:pPr>
        <w:numPr>
          <w:ilvl w:val="0"/>
          <w:numId w:val="6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>признание судом или иным уполномоченным органом государственной власти локального  акта ДОУ противоречащим действующему законодательству.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1.10. Локальный акт ДОУ, утративший силу, не подлежит исполнению.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</w:p>
    <w:p w:rsidR="00DC26ED" w:rsidRPr="00B25EFE" w:rsidRDefault="00DC26ED" w:rsidP="007E0035">
      <w:pPr>
        <w:ind w:firstLine="709"/>
        <w:jc w:val="center"/>
        <w:rPr>
          <w:b/>
          <w:sz w:val="28"/>
          <w:szCs w:val="28"/>
        </w:rPr>
      </w:pPr>
      <w:r w:rsidRPr="00B25EFE">
        <w:rPr>
          <w:b/>
          <w:sz w:val="28"/>
          <w:szCs w:val="28"/>
        </w:rPr>
        <w:t>II. Цели и задачи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Целями и задачами настоящего Положение являются:</w:t>
      </w:r>
    </w:p>
    <w:p w:rsidR="00DC26ED" w:rsidRPr="00B25EFE" w:rsidRDefault="00DC26ED" w:rsidP="00750AC6">
      <w:pPr>
        <w:numPr>
          <w:ilvl w:val="0"/>
          <w:numId w:val="7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>создание единой и согласованной системы локальных актов ДОУ;</w:t>
      </w:r>
    </w:p>
    <w:p w:rsidR="00DC26ED" w:rsidRPr="00B25EFE" w:rsidRDefault="00DC26ED" w:rsidP="00750AC6">
      <w:pPr>
        <w:numPr>
          <w:ilvl w:val="0"/>
          <w:numId w:val="7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>обеспечение принципа законности в нормотворческой деятельности ДОУ;</w:t>
      </w:r>
    </w:p>
    <w:p w:rsidR="00DC26ED" w:rsidRPr="00B25EFE" w:rsidRDefault="00DC26ED" w:rsidP="00750AC6">
      <w:pPr>
        <w:numPr>
          <w:ilvl w:val="0"/>
          <w:numId w:val="7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lastRenderedPageBreak/>
        <w:t>совершенствование процесса подготовки, оформления, принятия  и реализации локальных актов;</w:t>
      </w:r>
    </w:p>
    <w:p w:rsidR="00DC26ED" w:rsidRPr="00B25EFE" w:rsidRDefault="00DC26ED" w:rsidP="00750AC6">
      <w:pPr>
        <w:numPr>
          <w:ilvl w:val="0"/>
          <w:numId w:val="7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>предотвращение дублирования регулирования общественных и образовательных отношений в ДОУ.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</w:p>
    <w:p w:rsidR="00DC26ED" w:rsidRPr="00B25EFE" w:rsidRDefault="00DC26ED" w:rsidP="007E0035">
      <w:pPr>
        <w:ind w:firstLine="709"/>
        <w:jc w:val="center"/>
        <w:rPr>
          <w:b/>
          <w:sz w:val="28"/>
          <w:szCs w:val="28"/>
        </w:rPr>
      </w:pPr>
      <w:r w:rsidRPr="00B25EFE">
        <w:rPr>
          <w:b/>
          <w:sz w:val="28"/>
          <w:szCs w:val="28"/>
          <w:lang w:val="en-US"/>
        </w:rPr>
        <w:t>III</w:t>
      </w:r>
      <w:r w:rsidRPr="00B25EFE">
        <w:rPr>
          <w:b/>
          <w:sz w:val="28"/>
          <w:szCs w:val="28"/>
        </w:rPr>
        <w:t>. Виды локальных актов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3.1. В соответствии с Уставом деятельность ДОУ регламентируется следующими видами лока</w:t>
      </w:r>
      <w:r>
        <w:rPr>
          <w:sz w:val="28"/>
          <w:szCs w:val="28"/>
        </w:rPr>
        <w:t>льных актов: положения,  приказы,</w:t>
      </w:r>
      <w:r w:rsidRPr="00B25EFE">
        <w:rPr>
          <w:sz w:val="28"/>
          <w:szCs w:val="28"/>
        </w:rPr>
        <w:t xml:space="preserve"> инструкции, должностные инструкции, правила, порядок. Представленный перечень видов локальных актов не является исчерпывающим.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3.2.Локальные акты ДОУ могут быть классифицированы: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а) на группы в соответствии с  компетенцией ДОУ:</w:t>
      </w:r>
    </w:p>
    <w:p w:rsidR="00DC26ED" w:rsidRPr="00B25EFE" w:rsidRDefault="00DC26ED" w:rsidP="00750AC6">
      <w:pPr>
        <w:numPr>
          <w:ilvl w:val="0"/>
          <w:numId w:val="8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>локальные акты организационно-распорядительного характера;</w:t>
      </w:r>
    </w:p>
    <w:p w:rsidR="00DC26ED" w:rsidRPr="00B25EFE" w:rsidRDefault="00DC26ED" w:rsidP="00750AC6">
      <w:pPr>
        <w:numPr>
          <w:ilvl w:val="0"/>
          <w:numId w:val="8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>локальные акты, регламентирующие вопросы организации образовательного процесса;</w:t>
      </w:r>
    </w:p>
    <w:p w:rsidR="00DC26ED" w:rsidRPr="00B25EFE" w:rsidRDefault="00DC26ED" w:rsidP="00750AC6">
      <w:pPr>
        <w:numPr>
          <w:ilvl w:val="0"/>
          <w:numId w:val="8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>локальные акты, регламентирующие отношения работодателя с работниками и организацию учебно-методической работы;</w:t>
      </w:r>
    </w:p>
    <w:p w:rsidR="00DC26ED" w:rsidRPr="00B25EFE" w:rsidRDefault="00DC26ED" w:rsidP="00750AC6">
      <w:pPr>
        <w:numPr>
          <w:ilvl w:val="0"/>
          <w:numId w:val="8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>локальные акты, регламентирующие деятельность органов самоуправления ДОУ;</w:t>
      </w:r>
    </w:p>
    <w:p w:rsidR="00DC26ED" w:rsidRPr="00B25EFE" w:rsidRDefault="00DC26ED" w:rsidP="00750AC6">
      <w:pPr>
        <w:numPr>
          <w:ilvl w:val="0"/>
          <w:numId w:val="8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>локальные акты, регламентирующие административную и финансово-хозяйственную деятельность;</w:t>
      </w:r>
    </w:p>
    <w:p w:rsidR="00DC26ED" w:rsidRDefault="00DC26ED" w:rsidP="00750AC6">
      <w:pPr>
        <w:numPr>
          <w:ilvl w:val="0"/>
          <w:numId w:val="8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>локальные акты, обеспечив</w:t>
      </w:r>
      <w:r>
        <w:rPr>
          <w:sz w:val="28"/>
          <w:szCs w:val="28"/>
        </w:rPr>
        <w:t>ающие ведение  делопроизводства;</w:t>
      </w:r>
    </w:p>
    <w:p w:rsidR="00DC26ED" w:rsidRPr="00B25EFE" w:rsidRDefault="00DC26ED" w:rsidP="00750AC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локальные акты, регламентирующие открытость и доступность информации о деятельности ДОУ.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б) по критериям:</w:t>
      </w:r>
    </w:p>
    <w:p w:rsidR="00DC26ED" w:rsidRPr="00B25EFE" w:rsidRDefault="00DC26ED" w:rsidP="00750AC6">
      <w:pPr>
        <w:numPr>
          <w:ilvl w:val="0"/>
          <w:numId w:val="9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>по степени значимости: обязательные и  необязательные;</w:t>
      </w:r>
    </w:p>
    <w:p w:rsidR="00DC26ED" w:rsidRPr="00B25EFE" w:rsidRDefault="00DC26ED" w:rsidP="00750AC6">
      <w:pPr>
        <w:numPr>
          <w:ilvl w:val="0"/>
          <w:numId w:val="9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>по сфере действия: общего характера и специального характера;</w:t>
      </w:r>
    </w:p>
    <w:p w:rsidR="00DC26ED" w:rsidRPr="00B25EFE" w:rsidRDefault="00DC26ED" w:rsidP="00750AC6">
      <w:pPr>
        <w:numPr>
          <w:ilvl w:val="0"/>
          <w:numId w:val="9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>по кругу лиц: распространяющиеся на всех работников ДОУ и не распространяющиеся на всех работников организации;</w:t>
      </w:r>
    </w:p>
    <w:p w:rsidR="00DC26ED" w:rsidRPr="00B25EFE" w:rsidRDefault="00DC26ED" w:rsidP="00750AC6">
      <w:pPr>
        <w:numPr>
          <w:ilvl w:val="0"/>
          <w:numId w:val="9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>по способу принятия: принимаемые руководителем ДОУ единолично и принимаемые с учетом мнения представительного органа участников образовательных отношений;</w:t>
      </w:r>
    </w:p>
    <w:p w:rsidR="00DC26ED" w:rsidRPr="00B25EFE" w:rsidRDefault="00DC26ED" w:rsidP="00750AC6">
      <w:pPr>
        <w:numPr>
          <w:ilvl w:val="0"/>
          <w:numId w:val="9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>по сроку действия: постоянного действия, бессрочные, с определенным сроком действия;</w:t>
      </w:r>
    </w:p>
    <w:p w:rsidR="00DC26ED" w:rsidRPr="00B25EFE" w:rsidRDefault="00DC26ED" w:rsidP="00750AC6">
      <w:pPr>
        <w:numPr>
          <w:ilvl w:val="0"/>
          <w:numId w:val="9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>по сроку хранения: постоянного хранения , 75 лет и другие.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</w:p>
    <w:p w:rsidR="00DC26ED" w:rsidRPr="00B25EFE" w:rsidRDefault="00DC26ED" w:rsidP="007E0035">
      <w:pPr>
        <w:ind w:firstLine="709"/>
        <w:jc w:val="center"/>
        <w:rPr>
          <w:b/>
          <w:sz w:val="28"/>
          <w:szCs w:val="28"/>
        </w:rPr>
      </w:pPr>
      <w:r w:rsidRPr="00B25EFE">
        <w:rPr>
          <w:b/>
          <w:sz w:val="28"/>
          <w:szCs w:val="28"/>
        </w:rPr>
        <w:t>IV. Порядок подготовки локальных актов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В ДОУ устанавливается следующий порядок подготовки локальных актов: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4.1. Инициатором подготовки локальных актов могут быть:</w:t>
      </w:r>
    </w:p>
    <w:p w:rsidR="00DC26ED" w:rsidRPr="00B25EFE" w:rsidRDefault="00DC26ED" w:rsidP="00750AC6">
      <w:pPr>
        <w:numPr>
          <w:ilvl w:val="0"/>
          <w:numId w:val="10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>учредитель;</w:t>
      </w:r>
    </w:p>
    <w:p w:rsidR="00DC26ED" w:rsidRPr="00B25EFE" w:rsidRDefault="00DC26ED" w:rsidP="00750AC6">
      <w:pPr>
        <w:numPr>
          <w:ilvl w:val="0"/>
          <w:numId w:val="10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>органы управления образованием;</w:t>
      </w:r>
    </w:p>
    <w:p w:rsidR="00DC26ED" w:rsidRPr="00B25EFE" w:rsidRDefault="00DC26ED" w:rsidP="00750AC6">
      <w:pPr>
        <w:numPr>
          <w:ilvl w:val="0"/>
          <w:numId w:val="10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>администрация ДОУ</w:t>
      </w:r>
      <w:r>
        <w:rPr>
          <w:sz w:val="28"/>
          <w:szCs w:val="28"/>
        </w:rPr>
        <w:t xml:space="preserve"> в лице заведующего</w:t>
      </w:r>
      <w:r w:rsidRPr="00B25EFE">
        <w:rPr>
          <w:sz w:val="28"/>
          <w:szCs w:val="28"/>
        </w:rPr>
        <w:t>;</w:t>
      </w:r>
    </w:p>
    <w:p w:rsidR="00DC26ED" w:rsidRPr="00B25EFE" w:rsidRDefault="00DC26ED" w:rsidP="00750AC6">
      <w:pPr>
        <w:numPr>
          <w:ilvl w:val="0"/>
          <w:numId w:val="10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>органы государственно-общественного управления ДОУ;</w:t>
      </w:r>
    </w:p>
    <w:p w:rsidR="00DC26ED" w:rsidRPr="00B25EFE" w:rsidRDefault="00DC26ED" w:rsidP="00750AC6">
      <w:pPr>
        <w:numPr>
          <w:ilvl w:val="0"/>
          <w:numId w:val="10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>участники образовательных отношений.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Основанием для подготовки локального акта могут также являться изменения в законодательстве РФ (внесение изменений, издание новых нормативных правовых актов).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lastRenderedPageBreak/>
        <w:t>4.2. Проект локального акта готовится отдельным работником или группой работников по поручению заведующего ДОУ, а также органом самоуправления ДОО, который выступил с соответствующей инициативой.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4.3. Подготовка локального акта включает в себя изучение законодательных и иных нормативных актов, локальных актов ДОУ, регламентирующих те вопросы, которые предполагается отразить в проекте нового акта, и на этой основе выбор его вида, содержания и представление его в письменной форме.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4.4. Подготовка наиболее важных локальных актов (проектов решений собраний, педсоветов, органов самоуправления, приказов, положений, правил) должна основываться на результатах анализа основных сторон деятельности ДОО, тенденций её развития и сложившейся ситуации.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4.5. По вопросам приема на работу, переводов, увольнений, предоставления отпусков, поощрений или привлечения сотрудников к дисциплинарной или материальной ответственности издаются приказы, в соответствии с ТК РФ.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4.6. Проект локального акта подлежит обязательной правовой экспертизе и проверке на литературную грамотность,</w:t>
      </w:r>
      <w:r>
        <w:rPr>
          <w:sz w:val="28"/>
          <w:szCs w:val="28"/>
        </w:rPr>
        <w:t xml:space="preserve"> </w:t>
      </w:r>
      <w:r w:rsidRPr="00B25EFE">
        <w:rPr>
          <w:sz w:val="28"/>
          <w:szCs w:val="28"/>
        </w:rPr>
        <w:t xml:space="preserve"> </w:t>
      </w:r>
      <w:proofErr w:type="gramStart"/>
      <w:r w:rsidRPr="00B25EFE">
        <w:rPr>
          <w:sz w:val="28"/>
          <w:szCs w:val="28"/>
        </w:rPr>
        <w:t>которые</w:t>
      </w:r>
      <w:proofErr w:type="gramEnd"/>
      <w:r w:rsidRPr="00B25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25EFE">
        <w:rPr>
          <w:sz w:val="28"/>
          <w:szCs w:val="28"/>
        </w:rPr>
        <w:t>проводятся ДОУ самостоятельно либо с участием привлеченных специалистов. Локальный акт, не прошедший правовую экспертизу, не подлежит рассмотрению и принятию.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4.7.Проект локального акта может быть представлен на обсуждение. Формы представления для обсуждения могут быть различными, например, размещение проекта локального акта на информационном стенде в месте, доступном для всеобщего обозрения, на сайте ДОУ, направление проекта заинтересованным лицам, проведение соответствующего собрания с коллективным обсуждением проекта локального акта и т.д.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4.8.При необходимости локальный акт проходит процедуру согласования.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</w:p>
    <w:p w:rsidR="00DC26ED" w:rsidRPr="00B25EFE" w:rsidRDefault="00DC26ED" w:rsidP="007E0035">
      <w:pPr>
        <w:ind w:firstLine="709"/>
        <w:jc w:val="center"/>
        <w:rPr>
          <w:b/>
          <w:sz w:val="28"/>
          <w:szCs w:val="28"/>
        </w:rPr>
      </w:pPr>
      <w:r w:rsidRPr="00B25EFE">
        <w:rPr>
          <w:b/>
          <w:sz w:val="28"/>
          <w:szCs w:val="28"/>
        </w:rPr>
        <w:t>V. Порядок принятия и утверждения локального акта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5.1.Локальный акт, прошедший правовую и литературную экспертизу, а также процедуру согласования, подлежит принятию и утверждению руководителем ДОУ в  соответствии с  Уставом ДОУ.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5.1.Локальные акты ДОУ могут приниматься руководителем, общим собранием работников, педагогическим советом, органом государственно-общественного управления либо иным органом самоуправления ДОУ, наделенным полномочиями по принятию локальных актов в соответствии с Уставом ДОУ – по предметам их ведения и компетенции.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5.2.При принятии локальных актов, затрагивающих права обучающихся, учитывается мнение Совета родителей.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5.3. Не подлежат применению локальные акты, ухудшающие положение работников по сравнению с трудовым законодательством, коллективным договором, соглашениями, а также локальные акты, принятые с нарушением </w:t>
      </w:r>
      <w:proofErr w:type="gramStart"/>
      <w:r w:rsidRPr="00B25EFE">
        <w:rPr>
          <w:sz w:val="28"/>
          <w:szCs w:val="28"/>
        </w:rPr>
        <w:t>порядка учета мнения представительного органа работников</w:t>
      </w:r>
      <w:proofErr w:type="gramEnd"/>
      <w:r w:rsidRPr="00B25EFE">
        <w:rPr>
          <w:sz w:val="28"/>
          <w:szCs w:val="28"/>
        </w:rPr>
        <w:t>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5.4. Прошедший процедуру принятия локальный акт утверждается руководителем ДОУ. Процедура утверждения оформляется либо подписью, либо приказом руководителя ДОУ.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5.5.Локальный а</w:t>
      </w:r>
      <w:proofErr w:type="gramStart"/>
      <w:r w:rsidRPr="00B25EFE">
        <w:rPr>
          <w:sz w:val="28"/>
          <w:szCs w:val="28"/>
        </w:rPr>
        <w:t>кт вст</w:t>
      </w:r>
      <w:proofErr w:type="gramEnd"/>
      <w:r w:rsidRPr="00B25EFE">
        <w:rPr>
          <w:sz w:val="28"/>
          <w:szCs w:val="28"/>
        </w:rPr>
        <w:t>упает в силу с момента, указанного в нем, либо, в случае отсутствия такого указания, по истечении 7 календарных дней с даты принятия данного локального акта.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Датой принятия локального акта, требующего утверждения руководителем ДОО, является дата такого утверждения.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lastRenderedPageBreak/>
        <w:t>5.6. После утверждения локального акта проводится процедура ознакомления с ним участников образовательных отношений, на которых распространяются положения данного локального акта. Ознакомление  с локальным актом оформляется в виде росписи ознакомляемых лиц с указанием даты ознакомления либо на самом локальном акте, либо на отдельном листе ознакомления, прилагаемым к нему, либо в отдельном журнале.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</w:p>
    <w:p w:rsidR="00DC26ED" w:rsidRPr="00B25EFE" w:rsidRDefault="00DC26ED" w:rsidP="007E0035">
      <w:pPr>
        <w:ind w:firstLine="709"/>
        <w:jc w:val="center"/>
        <w:rPr>
          <w:b/>
          <w:sz w:val="28"/>
          <w:szCs w:val="28"/>
        </w:rPr>
      </w:pPr>
      <w:r w:rsidRPr="00B25EFE">
        <w:rPr>
          <w:b/>
          <w:sz w:val="28"/>
          <w:szCs w:val="28"/>
        </w:rPr>
        <w:t>VI. Оформление локального акта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Оформление локального акта выполняется в соответствии с требованиями «Государственной системы документационного обеспечения управления. Основные положения. Общие требования к документам и службам документационного обеспечения», а также нормами «Унифицированной системы документации. Унифицированная система организационно-распорядительной документации. Требования к оформлению документов. ГОСТ </w:t>
      </w:r>
      <w:proofErr w:type="gramStart"/>
      <w:r w:rsidRPr="00B25EFE">
        <w:rPr>
          <w:sz w:val="28"/>
          <w:szCs w:val="28"/>
        </w:rPr>
        <w:t>Р</w:t>
      </w:r>
      <w:proofErr w:type="gramEnd"/>
      <w:r w:rsidRPr="00B25EFE">
        <w:rPr>
          <w:sz w:val="28"/>
          <w:szCs w:val="28"/>
        </w:rPr>
        <w:t xml:space="preserve"> 6.30-2003″ (утв. Постановлением Госстандарта России от 03.03.2003 N 65-ст «О принятии и введении в действие государственного стандарта Российской Федерации»). При этом: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6.1.Структура локального акта должна обеспечивать логическое развитие темы правового регулирования. Если требуется разъяснение целей и мотивов принятия локального акта, то в проекте дается вступительная часть – преамбула. Положения нормативного характера в преамбулу не включаются.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6.2.Нормативные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6.3.Значительные по объему локальные акты могут делиться на главы, которые нумеруются римскими цифрами и имеют заголовки.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6.4.Если в локальном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B25EFE">
        <w:rPr>
          <w:sz w:val="28"/>
          <w:szCs w:val="28"/>
        </w:rPr>
        <w:t xml:space="preserve">. Локальный акт излагается на государственном языке РФ и должен соответствовать литературным нормам. 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Pr="00B25EFE">
        <w:rPr>
          <w:sz w:val="28"/>
          <w:szCs w:val="28"/>
        </w:rPr>
        <w:t>.Структура локального акта должна быть логически обоснованной, отвечающей целям и задачам правового регулирования, а также обеспечивающей логическое развитие и правильное понимание данного локального акта.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Pr="00B25EFE">
        <w:rPr>
          <w:sz w:val="28"/>
          <w:szCs w:val="28"/>
        </w:rPr>
        <w:t>. В локальных актах даются определения вводимых юридических, технических и других специальных терминов, если они не являются общеизвестными и неупотребляемыми в законодательстве Российской Федерации и региональном законодательстве.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Pr="00B25EFE">
        <w:rPr>
          <w:sz w:val="28"/>
          <w:szCs w:val="28"/>
        </w:rPr>
        <w:t>.Не допускается переписывание с законов. При необходимости это делается в отсылочной форме.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</w:p>
    <w:p w:rsidR="00DC26ED" w:rsidRPr="00B25EFE" w:rsidRDefault="00DC26ED" w:rsidP="007E0035">
      <w:pPr>
        <w:ind w:firstLine="709"/>
        <w:jc w:val="center"/>
        <w:rPr>
          <w:b/>
          <w:sz w:val="28"/>
          <w:szCs w:val="28"/>
        </w:rPr>
      </w:pPr>
      <w:r w:rsidRPr="00B25EFE">
        <w:rPr>
          <w:b/>
          <w:sz w:val="28"/>
          <w:szCs w:val="28"/>
        </w:rPr>
        <w:t>VII. Основные требования к локальным актам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Локальные акты ДОУ должны соответствовать следующим требованиям: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7.1. Положение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proofErr w:type="gramStart"/>
      <w:r w:rsidRPr="00B25EFE">
        <w:rPr>
          <w:sz w:val="28"/>
          <w:szCs w:val="28"/>
        </w:rPr>
        <w:t>должно содержать следующие обязательные реквизиты: обозначение вида локального акта; его наименование, грифы: принято, утверждено, согласовано, учтено; регистрационный номер, текст, соответствующий его наименованию; отметку о наличии приложения и согласования.</w:t>
      </w:r>
      <w:proofErr w:type="gramEnd"/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7.2. Правила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lastRenderedPageBreak/>
        <w:t>должны содержать следующие обязательные реквизиты: обозначение вида локального акта; его наименование, грифы принятия и утверждения; текст, соответствующий его наименованию; отметку о наличии приложения, регистрационный номер.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7.3. Инструкции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должны содержать следующие обязательные реквизиты: обозначение вида локального акта; его наименование;  грифы  принятия и утверждения; текст, соответствующий его наименованию; отметку о наличии приложения; регистрационный номер.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7.4. Решения 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должны содержать следующие обязательные реквизиты: обозначение вида локального акта; место и дату принятия, текст, должность, фамилию, инициалы и подпись лица, принявшего решение, оттиск печати.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7.5. Приказы и распоряжения руководителя ДОУ должны содержать следующие обязательные реквизиты: обозначение вида локального акта и его наименование; место и дату принятия, регистрационный номер, текст, должность, фамилию, инициалы и подпись руководителя ДОУ. Приказы и распоряжения выполняются на бланке ДОУ.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7.6. Протоколы и акты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должны содержать следующие обязательные реквизиты: обозначение вида локального акта; место и дату принятия, номер; список присутствующих; текст, содержащий повестку дня, описание хода, порядка и </w:t>
      </w:r>
      <w:proofErr w:type="gramStart"/>
      <w:r w:rsidRPr="00B25EFE">
        <w:rPr>
          <w:sz w:val="28"/>
          <w:szCs w:val="28"/>
        </w:rPr>
        <w:t>процедуры</w:t>
      </w:r>
      <w:proofErr w:type="gramEnd"/>
      <w:r w:rsidRPr="00B25EFE">
        <w:rPr>
          <w:sz w:val="28"/>
          <w:szCs w:val="28"/>
        </w:rPr>
        <w:t xml:space="preserve"> совершаемых определенных (юридически значимых) действий либо отсутствие определенных фактов; должность, фамилию, инициалы и подпись лица (лиц), составивших или принимавших участие в составлении протокола или акта.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7.8. Методические рекомендации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должны содержать следующие обязательные реквизиты:  обозначение вида локального акта, место и дату принятия, его наименование, текст, соответствующий его наименованию и содержащий указание на вид, наименование и дату принятия правил или инструкций, нормы которых разъясняются, конкретизируются или детализируются методическими рекомендациями; должность, фамилия, инициалы лица (лиц), составивших методические рекомендации.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7.9. Программы и планы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должны содержать следующие обязательные реквизиты: обозначение вида локального акта; место и дату принятия, наименование и текст локального акта, соответствующие его наименованию.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7.10. Должностная инструкция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Должностная инструкция работника должна содержать следующие разделы: общие положения; основные задачи, права, предоставляемые работнику и его обязанности; взаимодействия; ответственность за некачественное и несвоевременное выполнение  (неисполнение) обязанностей, предусмотренных должностной инструкцией; требования к работнику.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7.11. При подготовке локальных актов, регулирующих социально-трудовые отношения (например, коллективный договор, правила внутреннего трудового распорядка и др.) следует руководствоваться рекомендациями о них.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7.12. Среди локальных актов ДОУ высшую юридическую силу имеет Устав ОУ. Поэтому принимаемые в ДОУ локальные а</w:t>
      </w:r>
      <w:r>
        <w:rPr>
          <w:sz w:val="28"/>
          <w:szCs w:val="28"/>
        </w:rPr>
        <w:t>кты не должны противоречить</w:t>
      </w:r>
      <w:r w:rsidRPr="00B25EFE">
        <w:rPr>
          <w:sz w:val="28"/>
          <w:szCs w:val="28"/>
        </w:rPr>
        <w:t xml:space="preserve"> Уставу.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</w:p>
    <w:p w:rsidR="00DC26ED" w:rsidRPr="00B25EFE" w:rsidRDefault="00DC26ED" w:rsidP="007E0035">
      <w:pPr>
        <w:ind w:firstLine="709"/>
        <w:jc w:val="center"/>
        <w:rPr>
          <w:b/>
          <w:sz w:val="28"/>
          <w:szCs w:val="28"/>
        </w:rPr>
      </w:pPr>
      <w:r w:rsidRPr="00B25EFE">
        <w:rPr>
          <w:b/>
          <w:sz w:val="28"/>
          <w:szCs w:val="28"/>
        </w:rPr>
        <w:t>VIII. Документация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8.1. Локальные акты проходят процедуру регистрации в специальных журналах.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lastRenderedPageBreak/>
        <w:t>8.2. Обязательной регистрации подлежат положения, правила, инструкции, приказы и распоряжения заведующего ДОУ.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8.3. Регистрацию локальных актов </w:t>
      </w:r>
      <w:r>
        <w:rPr>
          <w:sz w:val="28"/>
          <w:szCs w:val="28"/>
        </w:rPr>
        <w:t>осуществляет заведующий</w:t>
      </w:r>
      <w:r w:rsidRPr="00B25EFE">
        <w:rPr>
          <w:sz w:val="28"/>
          <w:szCs w:val="28"/>
        </w:rPr>
        <w:t xml:space="preserve"> ДОУ.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8.4. Регистрация положений, правил и инструкций осуществляется не позднее дня их утверждения заведующим ДОУ, приказов и распоряжений заведующего ДОУ — не позднее дня их издания.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</w:p>
    <w:p w:rsidR="00DC26ED" w:rsidRPr="00B25EFE" w:rsidRDefault="00DC26ED" w:rsidP="007E0035">
      <w:pPr>
        <w:ind w:firstLine="709"/>
        <w:jc w:val="center"/>
        <w:rPr>
          <w:b/>
          <w:sz w:val="28"/>
          <w:szCs w:val="28"/>
        </w:rPr>
      </w:pPr>
      <w:r w:rsidRPr="00B25EFE">
        <w:rPr>
          <w:b/>
          <w:sz w:val="28"/>
          <w:szCs w:val="28"/>
        </w:rPr>
        <w:t>IX. Порядок внесения изменений и дополнений в локальные акты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9.1. В действующие в ДОУ локальные акты могут быть внесены изменения и дополнения.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9.2. Порядок внесения изменений и дополнений в локальные акты ДОУ определяется в самих локальных актах. В остальных случаях изменения и дополнения осуществляются в следующем порядке: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proofErr w:type="gramStart"/>
      <w:r w:rsidRPr="00B25EFE">
        <w:rPr>
          <w:sz w:val="28"/>
          <w:szCs w:val="28"/>
        </w:rPr>
        <w:t>9.2.1. внесение изменений и дополнений осуществляется в порядке, установленном в локальном нормативном акте, на основании которого вносятся изменения;</w:t>
      </w:r>
      <w:proofErr w:type="gramEnd"/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9.2.2. изменения и дополнения в локальные акты: положения принятые без согласования с органом государственно-общественного управления (самоуправления), правила, инструкции, программы, планы, решения, приказы и распоряжения заведующего ДОУ, вносятся путем издания приказа заведующего ДОУ о внесении изменений или дополнений в локальный нормативный акт;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9.2.3. изменения и дополнения в положения, принятые после согласования с органом государственно-общественного управления (самоуправления),  вносятся путем  издания приказа заведующего ДОУ о внесении изменений или дополнений в локальный а</w:t>
      </w:r>
      <w:proofErr w:type="gramStart"/>
      <w:r w:rsidRPr="00B25EFE">
        <w:rPr>
          <w:sz w:val="28"/>
          <w:szCs w:val="28"/>
        </w:rPr>
        <w:t>кт с пр</w:t>
      </w:r>
      <w:proofErr w:type="gramEnd"/>
      <w:r w:rsidRPr="00B25EFE">
        <w:rPr>
          <w:sz w:val="28"/>
          <w:szCs w:val="28"/>
        </w:rPr>
        <w:t>едварительным получением от него согласия.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9.3. Изменения и дополнения в локальный а</w:t>
      </w:r>
      <w:proofErr w:type="gramStart"/>
      <w:r w:rsidRPr="00B25EFE">
        <w:rPr>
          <w:sz w:val="28"/>
          <w:szCs w:val="28"/>
        </w:rPr>
        <w:t>кт вст</w:t>
      </w:r>
      <w:proofErr w:type="gramEnd"/>
      <w:r w:rsidRPr="00B25EFE">
        <w:rPr>
          <w:sz w:val="28"/>
          <w:szCs w:val="28"/>
        </w:rPr>
        <w:t>упают в силу с даты, указанной в приказе о внесении изменений или дополнений в локальный нормативный акт, а в случае отсутствия указания в нем даты —  по истечении 7 календарных дней с даты вступления приказа о внесении изменений или дополнений в локальный акт в силу.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9.4. Изменения и дополнения в предписания и требования, протоколы и акты, методические рекомендации, акты о признании локальных актов </w:t>
      </w:r>
      <w:proofErr w:type="gramStart"/>
      <w:r w:rsidRPr="00B25EFE">
        <w:rPr>
          <w:sz w:val="28"/>
          <w:szCs w:val="28"/>
        </w:rPr>
        <w:t>утратившими</w:t>
      </w:r>
      <w:proofErr w:type="gramEnd"/>
      <w:r w:rsidRPr="00B25EFE">
        <w:rPr>
          <w:sz w:val="28"/>
          <w:szCs w:val="28"/>
        </w:rPr>
        <w:t xml:space="preserve"> силу, не вносятся.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</w:p>
    <w:p w:rsidR="00DC26ED" w:rsidRPr="00B25EFE" w:rsidRDefault="00DC26ED" w:rsidP="007E0035">
      <w:pPr>
        <w:ind w:firstLine="709"/>
        <w:jc w:val="center"/>
        <w:rPr>
          <w:b/>
          <w:sz w:val="28"/>
          <w:szCs w:val="28"/>
        </w:rPr>
      </w:pPr>
      <w:r w:rsidRPr="00B25EFE">
        <w:rPr>
          <w:b/>
          <w:sz w:val="28"/>
          <w:szCs w:val="28"/>
        </w:rPr>
        <w:t>X. Заключительные положения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10.1. Настоящее Положение принимается с учетом мотивированного мнен</w:t>
      </w:r>
      <w:r>
        <w:rPr>
          <w:sz w:val="28"/>
          <w:szCs w:val="28"/>
        </w:rPr>
        <w:t xml:space="preserve">ия органов </w:t>
      </w:r>
      <w:proofErr w:type="spellStart"/>
      <w:r>
        <w:rPr>
          <w:sz w:val="28"/>
          <w:szCs w:val="28"/>
        </w:rPr>
        <w:t>соуправления</w:t>
      </w:r>
      <w:proofErr w:type="spellEnd"/>
      <w:r w:rsidRPr="00B25EFE">
        <w:rPr>
          <w:sz w:val="28"/>
          <w:szCs w:val="28"/>
        </w:rPr>
        <w:t xml:space="preserve"> ДОУ.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10.2. Положение вступает в силу </w:t>
      </w:r>
      <w:proofErr w:type="gramStart"/>
      <w:r w:rsidRPr="00B25EFE">
        <w:rPr>
          <w:sz w:val="28"/>
          <w:szCs w:val="28"/>
        </w:rPr>
        <w:t>с даты</w:t>
      </w:r>
      <w:proofErr w:type="gramEnd"/>
      <w:r w:rsidRPr="00B25EFE">
        <w:rPr>
          <w:sz w:val="28"/>
          <w:szCs w:val="28"/>
        </w:rPr>
        <w:t xml:space="preserve"> его утверждения заведующим ДОУ.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10.3.Положение утрачивает силу в случае принятия нового Положения о локальных актах.</w:t>
      </w:r>
    </w:p>
    <w:p w:rsidR="00DC26ED" w:rsidRPr="00B25EFE" w:rsidRDefault="00DC26E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10.4. Вопросы, не урегулированные  настоящим Положением, подлежат урегулированию в соответствии с действующим законодательством РФ, Уставом ДОУ и иными локальными нормативными актами ДОУ.</w:t>
      </w:r>
    </w:p>
    <w:sectPr w:rsidR="00DC26ED" w:rsidRPr="00B25EFE" w:rsidSect="00B25EFE">
      <w:pgSz w:w="11906" w:h="16838"/>
      <w:pgMar w:top="567" w:right="340" w:bottom="249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5B7A"/>
    <w:multiLevelType w:val="hybridMultilevel"/>
    <w:tmpl w:val="680AB442"/>
    <w:lvl w:ilvl="0" w:tplc="53509808">
      <w:start w:val="1"/>
      <w:numFmt w:val="bullet"/>
      <w:lvlText w:val="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3487C"/>
    <w:multiLevelType w:val="hybridMultilevel"/>
    <w:tmpl w:val="F2AC6E96"/>
    <w:lvl w:ilvl="0" w:tplc="DF426A30">
      <w:start w:val="1"/>
      <w:numFmt w:val="bullet"/>
      <w:lvlText w:val="—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868FF"/>
    <w:multiLevelType w:val="hybridMultilevel"/>
    <w:tmpl w:val="8D84805E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5115ADB"/>
    <w:multiLevelType w:val="hybridMultilevel"/>
    <w:tmpl w:val="9B9C4332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3845C53"/>
    <w:multiLevelType w:val="hybridMultilevel"/>
    <w:tmpl w:val="2904D708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EE2925"/>
    <w:multiLevelType w:val="hybridMultilevel"/>
    <w:tmpl w:val="57F247D8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CA917C2"/>
    <w:multiLevelType w:val="hybridMultilevel"/>
    <w:tmpl w:val="4094FFA2"/>
    <w:lvl w:ilvl="0" w:tplc="432435A0">
      <w:start w:val="1"/>
      <w:numFmt w:val="bullet"/>
      <w:lvlText w:val="—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91C4B"/>
    <w:multiLevelType w:val="hybridMultilevel"/>
    <w:tmpl w:val="215C5154"/>
    <w:lvl w:ilvl="0" w:tplc="DF426A30">
      <w:start w:val="1"/>
      <w:numFmt w:val="bullet"/>
      <w:lvlText w:val="—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E632F"/>
    <w:multiLevelType w:val="hybridMultilevel"/>
    <w:tmpl w:val="A3E05704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A6A2BC5"/>
    <w:multiLevelType w:val="hybridMultilevel"/>
    <w:tmpl w:val="C002C672"/>
    <w:lvl w:ilvl="0" w:tplc="1C704F26">
      <w:start w:val="1"/>
      <w:numFmt w:val="bullet"/>
      <w:lvlText w:val="-"/>
      <w:lvlJc w:val="left"/>
      <w:pPr>
        <w:ind w:left="106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225"/>
    <w:rsid w:val="0006294C"/>
    <w:rsid w:val="0006378C"/>
    <w:rsid w:val="00087DB8"/>
    <w:rsid w:val="000B3333"/>
    <w:rsid w:val="000E3495"/>
    <w:rsid w:val="001279D6"/>
    <w:rsid w:val="00131225"/>
    <w:rsid w:val="0019704A"/>
    <w:rsid w:val="001E7C2A"/>
    <w:rsid w:val="001F3D4F"/>
    <w:rsid w:val="0027584D"/>
    <w:rsid w:val="002F6C5C"/>
    <w:rsid w:val="00300855"/>
    <w:rsid w:val="00332476"/>
    <w:rsid w:val="0034264A"/>
    <w:rsid w:val="00382827"/>
    <w:rsid w:val="00395798"/>
    <w:rsid w:val="003A638F"/>
    <w:rsid w:val="003B57FF"/>
    <w:rsid w:val="003D7CF1"/>
    <w:rsid w:val="003F07F9"/>
    <w:rsid w:val="00423FFC"/>
    <w:rsid w:val="0042575E"/>
    <w:rsid w:val="00440E55"/>
    <w:rsid w:val="00475D00"/>
    <w:rsid w:val="004D0B8A"/>
    <w:rsid w:val="004D103D"/>
    <w:rsid w:val="004E4D11"/>
    <w:rsid w:val="00502BBF"/>
    <w:rsid w:val="00513A1E"/>
    <w:rsid w:val="00521095"/>
    <w:rsid w:val="00527D45"/>
    <w:rsid w:val="0055713C"/>
    <w:rsid w:val="005B1BD9"/>
    <w:rsid w:val="005E45F8"/>
    <w:rsid w:val="00625FAC"/>
    <w:rsid w:val="00697529"/>
    <w:rsid w:val="006C0CF0"/>
    <w:rsid w:val="006D6648"/>
    <w:rsid w:val="00750AC6"/>
    <w:rsid w:val="0075796D"/>
    <w:rsid w:val="007A3E7D"/>
    <w:rsid w:val="007E0035"/>
    <w:rsid w:val="00834894"/>
    <w:rsid w:val="00882F52"/>
    <w:rsid w:val="008A783F"/>
    <w:rsid w:val="008C34F1"/>
    <w:rsid w:val="008D6D5D"/>
    <w:rsid w:val="008F17DA"/>
    <w:rsid w:val="009C4B91"/>
    <w:rsid w:val="009D4330"/>
    <w:rsid w:val="00A07B15"/>
    <w:rsid w:val="00A1585D"/>
    <w:rsid w:val="00A22225"/>
    <w:rsid w:val="00A7221F"/>
    <w:rsid w:val="00AF3EA8"/>
    <w:rsid w:val="00B25EFE"/>
    <w:rsid w:val="00B3470A"/>
    <w:rsid w:val="00B41CAD"/>
    <w:rsid w:val="00B42F9D"/>
    <w:rsid w:val="00BC07ED"/>
    <w:rsid w:val="00BC5B82"/>
    <w:rsid w:val="00C17604"/>
    <w:rsid w:val="00C4326C"/>
    <w:rsid w:val="00C569FE"/>
    <w:rsid w:val="00CE44CA"/>
    <w:rsid w:val="00CE4EBC"/>
    <w:rsid w:val="00CE79C2"/>
    <w:rsid w:val="00D43157"/>
    <w:rsid w:val="00D86126"/>
    <w:rsid w:val="00DA448E"/>
    <w:rsid w:val="00DC26ED"/>
    <w:rsid w:val="00E453B0"/>
    <w:rsid w:val="00E62D59"/>
    <w:rsid w:val="00ED5FCD"/>
    <w:rsid w:val="00F25731"/>
    <w:rsid w:val="00F82862"/>
    <w:rsid w:val="00F92122"/>
    <w:rsid w:val="00F9643A"/>
    <w:rsid w:val="00FA2F24"/>
    <w:rsid w:val="00FC7606"/>
    <w:rsid w:val="00FE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6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uiPriority w:val="99"/>
    <w:qFormat/>
    <w:rsid w:val="00D86126"/>
    <w:pPr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uiPriority w:val="99"/>
    <w:locked/>
    <w:rsid w:val="00D86126"/>
    <w:rPr>
      <w:rFonts w:cs="Times New Roman"/>
      <w:sz w:val="28"/>
    </w:rPr>
  </w:style>
  <w:style w:type="paragraph" w:styleId="a6">
    <w:name w:val="No Spacing"/>
    <w:uiPriority w:val="99"/>
    <w:qFormat/>
    <w:rsid w:val="008F17DA"/>
    <w:rPr>
      <w:sz w:val="24"/>
      <w:szCs w:val="24"/>
    </w:rPr>
  </w:style>
  <w:style w:type="paragraph" w:styleId="a7">
    <w:name w:val="Balloon Text"/>
    <w:basedOn w:val="a"/>
    <w:link w:val="a8"/>
    <w:uiPriority w:val="99"/>
    <w:rsid w:val="003D7C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3D7CF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F92122"/>
    <w:pPr>
      <w:suppressAutoHyphens/>
      <w:spacing w:after="120"/>
      <w:ind w:left="283"/>
    </w:pPr>
    <w:rPr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329AD"/>
    <w:rPr>
      <w:sz w:val="24"/>
      <w:szCs w:val="24"/>
    </w:rPr>
  </w:style>
  <w:style w:type="paragraph" w:customStyle="1" w:styleId="1">
    <w:name w:val="Без интервала1"/>
    <w:uiPriority w:val="99"/>
    <w:rsid w:val="00F92122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2520</Words>
  <Characters>14365</Characters>
  <Application>Microsoft Office Word</Application>
  <DocSecurity>0</DocSecurity>
  <Lines>119</Lines>
  <Paragraphs>33</Paragraphs>
  <ScaleCrop>false</ScaleCrop>
  <Company>MoBIL GROUP</Company>
  <LinksUpToDate>false</LinksUpToDate>
  <CharactersWithSpaces>16852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Локальный акт о локальном акте</dc:title>
  <dc:subject/>
  <dc:creator>Дудрина</dc:creator>
  <cp:keywords/>
  <dc:description/>
  <cp:lastModifiedBy>Татьяна</cp:lastModifiedBy>
  <cp:revision>29</cp:revision>
  <cp:lastPrinted>2017-07-28T04:24:00Z</cp:lastPrinted>
  <dcterms:created xsi:type="dcterms:W3CDTF">2014-02-23T15:55:00Z</dcterms:created>
  <dcterms:modified xsi:type="dcterms:W3CDTF">2017-07-28T04:26:00Z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0x01010069859D3F547CDE418FA60DDDAC58C216</vt:lpwstr>
  </property>
</Properties>
</file>