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817" w:type="dxa"/>
        <w:tblInd w:w="108" w:type="dxa"/>
        <w:tblLayout w:type="fixed"/>
        <w:tblLook w:val="0000"/>
      </w:tblPr>
      <w:tblGrid>
        <w:gridCol w:w="4677"/>
        <w:gridCol w:w="4677"/>
        <w:gridCol w:w="4677"/>
        <w:gridCol w:w="4786"/>
      </w:tblGrid>
      <w:tr w:rsidR="006279E5" w:rsidTr="005F4636">
        <w:tc>
          <w:tcPr>
            <w:tcW w:w="4677" w:type="dxa"/>
          </w:tcPr>
          <w:p w:rsidR="006279E5" w:rsidRDefault="006279E5" w:rsidP="00303BDD">
            <w:pPr>
              <w:snapToGrid w:val="0"/>
              <w:spacing w:after="0" w:line="240" w:lineRule="auto"/>
              <w:rPr>
                <w:rFonts w:ascii="Times New Roman" w:hAnsi="Times New Roman"/>
                <w:sz w:val="28"/>
                <w:szCs w:val="28"/>
              </w:rPr>
            </w:pPr>
            <w:r>
              <w:rPr>
                <w:rFonts w:ascii="Times New Roman" w:hAnsi="Times New Roman"/>
                <w:sz w:val="28"/>
                <w:szCs w:val="28"/>
              </w:rPr>
              <w:t>Принято</w:t>
            </w:r>
          </w:p>
          <w:p w:rsidR="006279E5" w:rsidRDefault="006279E5" w:rsidP="00303BDD">
            <w:pPr>
              <w:spacing w:after="0" w:line="240" w:lineRule="auto"/>
              <w:rPr>
                <w:rFonts w:ascii="Times New Roman" w:hAnsi="Times New Roman"/>
                <w:sz w:val="28"/>
                <w:szCs w:val="28"/>
              </w:rPr>
            </w:pPr>
            <w:r>
              <w:rPr>
                <w:rFonts w:ascii="Times New Roman" w:hAnsi="Times New Roman"/>
                <w:sz w:val="28"/>
                <w:szCs w:val="28"/>
              </w:rPr>
              <w:t xml:space="preserve">на заседании педагогического совета </w:t>
            </w:r>
          </w:p>
          <w:p w:rsidR="006279E5" w:rsidRDefault="006279E5" w:rsidP="00303BDD">
            <w:pPr>
              <w:pStyle w:val="a"/>
              <w:spacing w:line="276" w:lineRule="auto"/>
              <w:rPr>
                <w:sz w:val="28"/>
                <w:szCs w:val="28"/>
              </w:rPr>
            </w:pPr>
            <w:r>
              <w:rPr>
                <w:sz w:val="28"/>
                <w:szCs w:val="28"/>
              </w:rPr>
              <w:t>протокол № 1 от 28.08.2015</w:t>
            </w:r>
          </w:p>
        </w:tc>
        <w:tc>
          <w:tcPr>
            <w:tcW w:w="4677" w:type="dxa"/>
          </w:tcPr>
          <w:p w:rsidR="006279E5" w:rsidRDefault="006279E5" w:rsidP="00303BDD">
            <w:pPr>
              <w:pStyle w:val="a"/>
              <w:snapToGrid w:val="0"/>
              <w:jc w:val="right"/>
              <w:rPr>
                <w:sz w:val="28"/>
                <w:szCs w:val="28"/>
              </w:rPr>
            </w:pPr>
            <w:r>
              <w:rPr>
                <w:sz w:val="28"/>
                <w:szCs w:val="28"/>
              </w:rPr>
              <w:t>Утверждено</w:t>
            </w:r>
          </w:p>
          <w:p w:rsidR="006279E5" w:rsidRDefault="006279E5" w:rsidP="00303BDD">
            <w:pPr>
              <w:pStyle w:val="a"/>
              <w:jc w:val="right"/>
              <w:rPr>
                <w:sz w:val="28"/>
                <w:szCs w:val="28"/>
              </w:rPr>
            </w:pPr>
            <w:r>
              <w:rPr>
                <w:sz w:val="28"/>
                <w:szCs w:val="28"/>
              </w:rPr>
              <w:t xml:space="preserve">заведующий МБДОУ ДС КВ № 22 </w:t>
            </w:r>
          </w:p>
          <w:p w:rsidR="006279E5" w:rsidRDefault="006279E5" w:rsidP="00303BDD">
            <w:pPr>
              <w:pStyle w:val="a"/>
              <w:spacing w:line="276" w:lineRule="auto"/>
              <w:jc w:val="right"/>
              <w:rPr>
                <w:sz w:val="28"/>
                <w:szCs w:val="28"/>
              </w:rPr>
            </w:pPr>
            <w:r>
              <w:rPr>
                <w:sz w:val="28"/>
                <w:szCs w:val="28"/>
              </w:rPr>
              <w:t>приказ №  36 от 28.08.2015</w:t>
            </w:r>
          </w:p>
        </w:tc>
        <w:tc>
          <w:tcPr>
            <w:tcW w:w="4677" w:type="dxa"/>
          </w:tcPr>
          <w:p w:rsidR="006279E5" w:rsidRDefault="006279E5" w:rsidP="00303BDD">
            <w:pPr>
              <w:snapToGrid w:val="0"/>
              <w:spacing w:after="0" w:line="240" w:lineRule="atLeast"/>
              <w:rPr>
                <w:rFonts w:ascii="Times New Roman" w:hAnsi="Times New Roman"/>
                <w:sz w:val="28"/>
                <w:szCs w:val="28"/>
              </w:rPr>
            </w:pPr>
          </w:p>
        </w:tc>
        <w:tc>
          <w:tcPr>
            <w:tcW w:w="4786" w:type="dxa"/>
          </w:tcPr>
          <w:p w:rsidR="006279E5" w:rsidRDefault="006279E5" w:rsidP="00303BDD">
            <w:pPr>
              <w:snapToGrid w:val="0"/>
              <w:spacing w:after="0" w:line="240" w:lineRule="atLeast"/>
              <w:jc w:val="right"/>
              <w:rPr>
                <w:rFonts w:ascii="Times New Roman" w:hAnsi="Times New Roman"/>
                <w:sz w:val="28"/>
                <w:szCs w:val="28"/>
              </w:rPr>
            </w:pPr>
            <w:r>
              <w:rPr>
                <w:rFonts w:ascii="Times New Roman" w:hAnsi="Times New Roman"/>
                <w:sz w:val="28"/>
                <w:szCs w:val="28"/>
              </w:rPr>
              <w:t>«УТВЕРЖДАЮ»</w:t>
            </w:r>
          </w:p>
          <w:p w:rsidR="006279E5" w:rsidRDefault="006279E5" w:rsidP="00303BDD">
            <w:pPr>
              <w:spacing w:after="0" w:line="240" w:lineRule="atLeast"/>
              <w:jc w:val="right"/>
              <w:rPr>
                <w:rFonts w:ascii="Times New Roman" w:hAnsi="Times New Roman"/>
                <w:sz w:val="28"/>
                <w:szCs w:val="28"/>
              </w:rPr>
            </w:pPr>
            <w:r>
              <w:rPr>
                <w:rFonts w:ascii="Times New Roman" w:hAnsi="Times New Roman"/>
                <w:sz w:val="28"/>
                <w:szCs w:val="28"/>
              </w:rPr>
              <w:t>Заведующий МДОАУ № 195</w:t>
            </w:r>
          </w:p>
          <w:p w:rsidR="006279E5" w:rsidRDefault="006279E5" w:rsidP="00303BDD">
            <w:pPr>
              <w:spacing w:after="0" w:line="240" w:lineRule="atLeast"/>
              <w:jc w:val="right"/>
              <w:rPr>
                <w:rFonts w:ascii="Times New Roman" w:hAnsi="Times New Roman"/>
                <w:sz w:val="28"/>
                <w:szCs w:val="28"/>
              </w:rPr>
            </w:pPr>
            <w:r>
              <w:rPr>
                <w:rFonts w:ascii="Times New Roman" w:hAnsi="Times New Roman"/>
                <w:sz w:val="28"/>
                <w:szCs w:val="28"/>
              </w:rPr>
              <w:t>__________ О.Н. Шевелькова</w:t>
            </w:r>
          </w:p>
          <w:p w:rsidR="006279E5" w:rsidRDefault="006279E5" w:rsidP="00303BDD">
            <w:pPr>
              <w:spacing w:after="0" w:line="240" w:lineRule="atLeast"/>
              <w:jc w:val="center"/>
              <w:rPr>
                <w:rFonts w:ascii="Times New Roman" w:hAnsi="Times New Roman"/>
                <w:sz w:val="28"/>
                <w:szCs w:val="28"/>
              </w:rPr>
            </w:pPr>
            <w:r>
              <w:rPr>
                <w:rFonts w:ascii="Times New Roman" w:hAnsi="Times New Roman"/>
                <w:sz w:val="28"/>
                <w:szCs w:val="28"/>
              </w:rPr>
              <w:t xml:space="preserve">   02.09.2013г</w:t>
            </w:r>
          </w:p>
        </w:tc>
      </w:tr>
    </w:tbl>
    <w:p w:rsidR="006279E5" w:rsidRDefault="006279E5" w:rsidP="005F4636">
      <w:pPr>
        <w:pStyle w:val="BodyTextIndent"/>
        <w:tabs>
          <w:tab w:val="left" w:pos="-567"/>
          <w:tab w:val="left" w:pos="993"/>
        </w:tabs>
        <w:ind w:left="0"/>
        <w:jc w:val="center"/>
      </w:pPr>
    </w:p>
    <w:p w:rsidR="006279E5" w:rsidRDefault="006279E5" w:rsidP="005F4636">
      <w:pPr>
        <w:pStyle w:val="BodyTextIndent"/>
        <w:tabs>
          <w:tab w:val="left" w:pos="-567"/>
          <w:tab w:val="left" w:pos="993"/>
        </w:tabs>
        <w:ind w:left="0"/>
        <w:jc w:val="right"/>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7.35pt;margin-top:14.8pt;width:181.5pt;height:120.75pt;z-index:-251658240;visibility:visible">
            <v:imagedata r:id="rId5" o:title=""/>
          </v:shape>
        </w:pict>
      </w:r>
    </w:p>
    <w:p w:rsidR="006279E5" w:rsidRDefault="006279E5" w:rsidP="005F4636">
      <w:pPr>
        <w:pStyle w:val="BodyTextIndent"/>
        <w:tabs>
          <w:tab w:val="left" w:pos="-567"/>
          <w:tab w:val="left" w:pos="993"/>
        </w:tabs>
        <w:ind w:left="0"/>
        <w:jc w:val="right"/>
      </w:pPr>
    </w:p>
    <w:p w:rsidR="006279E5" w:rsidRDefault="006279E5" w:rsidP="005F4636">
      <w:pPr>
        <w:pStyle w:val="BodyTextIndent"/>
        <w:tabs>
          <w:tab w:val="left" w:pos="-567"/>
          <w:tab w:val="left" w:pos="993"/>
        </w:tabs>
        <w:ind w:left="0"/>
        <w:jc w:val="right"/>
      </w:pPr>
    </w:p>
    <w:p w:rsidR="006279E5" w:rsidRDefault="006279E5" w:rsidP="005F4636">
      <w:pPr>
        <w:spacing w:after="0" w:line="240" w:lineRule="auto"/>
        <w:rPr>
          <w:rFonts w:ascii="Times New Roman" w:hAnsi="Times New Roman"/>
          <w:b/>
          <w:color w:val="000000"/>
        </w:rPr>
      </w:pPr>
    </w:p>
    <w:p w:rsidR="006279E5" w:rsidRDefault="006279E5" w:rsidP="005F4636">
      <w:pPr>
        <w:spacing w:after="0" w:line="240" w:lineRule="auto"/>
        <w:jc w:val="center"/>
        <w:rPr>
          <w:rFonts w:ascii="Times New Roman" w:hAnsi="Times New Roman"/>
          <w:b/>
          <w:color w:val="000000"/>
        </w:rPr>
      </w:pPr>
    </w:p>
    <w:p w:rsidR="006279E5" w:rsidRDefault="006279E5" w:rsidP="005F4636">
      <w:pPr>
        <w:spacing w:after="0" w:line="240" w:lineRule="auto"/>
        <w:jc w:val="center"/>
        <w:rPr>
          <w:rFonts w:ascii="Times New Roman" w:hAnsi="Times New Roman"/>
          <w:b/>
          <w:color w:val="000000"/>
        </w:rPr>
      </w:pPr>
    </w:p>
    <w:p w:rsidR="006279E5" w:rsidRDefault="006279E5" w:rsidP="005F4636">
      <w:pPr>
        <w:spacing w:after="0" w:line="240" w:lineRule="auto"/>
        <w:jc w:val="center"/>
        <w:rPr>
          <w:rFonts w:ascii="Times New Roman" w:hAnsi="Times New Roman"/>
          <w:b/>
          <w:color w:val="000000"/>
        </w:rPr>
      </w:pPr>
    </w:p>
    <w:p w:rsidR="006279E5" w:rsidRDefault="006279E5" w:rsidP="00582BC3">
      <w:pPr>
        <w:pStyle w:val="NoSpacing"/>
        <w:jc w:val="center"/>
        <w:rPr>
          <w:b/>
        </w:rPr>
      </w:pPr>
    </w:p>
    <w:p w:rsidR="006279E5" w:rsidRDefault="006279E5" w:rsidP="00582BC3">
      <w:pPr>
        <w:pStyle w:val="NoSpacing"/>
        <w:jc w:val="center"/>
        <w:rPr>
          <w:b/>
        </w:rPr>
      </w:pPr>
    </w:p>
    <w:p w:rsidR="006279E5" w:rsidRPr="003D10BA" w:rsidRDefault="006279E5" w:rsidP="005F4636">
      <w:pPr>
        <w:pStyle w:val="NoSpacing"/>
        <w:rPr>
          <w:b/>
          <w:sz w:val="28"/>
          <w:szCs w:val="28"/>
        </w:rPr>
      </w:pPr>
    </w:p>
    <w:p w:rsidR="006279E5" w:rsidRPr="003D10BA" w:rsidRDefault="006279E5" w:rsidP="003D10BA">
      <w:pPr>
        <w:pStyle w:val="NoSpacing"/>
        <w:jc w:val="right"/>
        <w:rPr>
          <w:b/>
          <w:sz w:val="28"/>
          <w:szCs w:val="28"/>
        </w:rPr>
      </w:pPr>
    </w:p>
    <w:p w:rsidR="006279E5" w:rsidRDefault="006279E5" w:rsidP="003D10BA">
      <w:pPr>
        <w:pStyle w:val="NoSpacing"/>
        <w:jc w:val="center"/>
        <w:rPr>
          <w:b/>
          <w:sz w:val="28"/>
          <w:szCs w:val="28"/>
        </w:rPr>
      </w:pPr>
      <w:r w:rsidRPr="003D10BA">
        <w:rPr>
          <w:b/>
          <w:sz w:val="28"/>
          <w:szCs w:val="28"/>
        </w:rPr>
        <w:t>ПОЛОЖЕНИЕ</w:t>
      </w:r>
    </w:p>
    <w:p w:rsidR="006279E5" w:rsidRPr="003D10BA" w:rsidRDefault="006279E5" w:rsidP="003D10BA">
      <w:pPr>
        <w:pStyle w:val="NoSpacing"/>
        <w:jc w:val="center"/>
        <w:rPr>
          <w:b/>
          <w:sz w:val="28"/>
          <w:szCs w:val="28"/>
        </w:rPr>
      </w:pPr>
    </w:p>
    <w:p w:rsidR="006279E5" w:rsidRDefault="006279E5" w:rsidP="003D10BA">
      <w:pPr>
        <w:pStyle w:val="NoSpacing"/>
        <w:jc w:val="center"/>
        <w:rPr>
          <w:b/>
          <w:sz w:val="28"/>
          <w:szCs w:val="28"/>
        </w:rPr>
      </w:pPr>
      <w:r w:rsidRPr="003D10BA">
        <w:rPr>
          <w:b/>
          <w:sz w:val="28"/>
          <w:szCs w:val="28"/>
        </w:rPr>
        <w:t>об оценке результативности профессиональной деятельности</w:t>
      </w:r>
    </w:p>
    <w:p w:rsidR="006279E5" w:rsidRDefault="006279E5" w:rsidP="003D10BA">
      <w:pPr>
        <w:pStyle w:val="NoSpacing"/>
        <w:jc w:val="center"/>
        <w:rPr>
          <w:b/>
          <w:sz w:val="28"/>
          <w:szCs w:val="28"/>
        </w:rPr>
      </w:pPr>
    </w:p>
    <w:p w:rsidR="006279E5" w:rsidRDefault="006279E5" w:rsidP="003D10BA">
      <w:pPr>
        <w:pStyle w:val="NoSpacing"/>
        <w:jc w:val="center"/>
        <w:rPr>
          <w:b/>
          <w:sz w:val="28"/>
          <w:szCs w:val="28"/>
        </w:rPr>
      </w:pPr>
      <w:r w:rsidRPr="003D10BA">
        <w:rPr>
          <w:b/>
          <w:sz w:val="28"/>
          <w:szCs w:val="28"/>
        </w:rPr>
        <w:t xml:space="preserve"> педагогических работников и распределении стимулирующей </w:t>
      </w:r>
    </w:p>
    <w:p w:rsidR="006279E5" w:rsidRDefault="006279E5" w:rsidP="003D10BA">
      <w:pPr>
        <w:pStyle w:val="NoSpacing"/>
        <w:jc w:val="center"/>
        <w:rPr>
          <w:b/>
          <w:sz w:val="28"/>
          <w:szCs w:val="28"/>
        </w:rPr>
      </w:pPr>
    </w:p>
    <w:p w:rsidR="006279E5" w:rsidRDefault="006279E5" w:rsidP="003D10BA">
      <w:pPr>
        <w:pStyle w:val="NoSpacing"/>
        <w:jc w:val="center"/>
        <w:rPr>
          <w:b/>
          <w:sz w:val="28"/>
          <w:szCs w:val="28"/>
        </w:rPr>
      </w:pPr>
      <w:r w:rsidRPr="003D10BA">
        <w:rPr>
          <w:b/>
          <w:sz w:val="28"/>
          <w:szCs w:val="28"/>
        </w:rPr>
        <w:t>составляющей ФОТ</w:t>
      </w:r>
    </w:p>
    <w:p w:rsidR="006279E5" w:rsidRPr="003D10BA" w:rsidRDefault="006279E5" w:rsidP="003D10BA">
      <w:pPr>
        <w:pStyle w:val="NoSpacing"/>
        <w:jc w:val="center"/>
        <w:rPr>
          <w:b/>
          <w:sz w:val="28"/>
          <w:szCs w:val="28"/>
        </w:rPr>
      </w:pPr>
    </w:p>
    <w:p w:rsidR="006279E5" w:rsidRDefault="006279E5" w:rsidP="005F4636">
      <w:pPr>
        <w:widowControl w:val="0"/>
        <w:autoSpaceDE w:val="0"/>
        <w:autoSpaceDN w:val="0"/>
        <w:adjustRightInd w:val="0"/>
        <w:spacing w:after="0" w:line="480" w:lineRule="auto"/>
        <w:ind w:firstLine="539"/>
        <w:jc w:val="center"/>
        <w:rPr>
          <w:rFonts w:ascii="Times New Roman" w:hAnsi="Times New Roman"/>
          <w:b/>
          <w:sz w:val="28"/>
          <w:szCs w:val="28"/>
        </w:rPr>
      </w:pPr>
      <w:r>
        <w:rPr>
          <w:rFonts w:ascii="Times New Roman" w:hAnsi="Times New Roman"/>
          <w:b/>
          <w:sz w:val="28"/>
          <w:szCs w:val="28"/>
        </w:rPr>
        <w:t>муниципального бюджетного дошкольного образовательного учреждения детского сада комбинированного вида № 22 пос. Стрелка муниципального образования Темрюкский район</w:t>
      </w:r>
    </w:p>
    <w:p w:rsidR="006279E5" w:rsidRDefault="006279E5" w:rsidP="00582BC3">
      <w:pPr>
        <w:pStyle w:val="NoSpacing"/>
        <w:jc w:val="center"/>
        <w:rPr>
          <w:b/>
        </w:rPr>
      </w:pPr>
      <w:r w:rsidRPr="003D10BA">
        <w:rPr>
          <w:b/>
          <w:sz w:val="28"/>
          <w:szCs w:val="28"/>
        </w:rPr>
        <w:t xml:space="preserve"> </w:t>
      </w:r>
    </w:p>
    <w:p w:rsidR="006279E5" w:rsidRDefault="006279E5" w:rsidP="00582BC3">
      <w:pPr>
        <w:pStyle w:val="NoSpacing"/>
        <w:jc w:val="center"/>
        <w:rPr>
          <w:b/>
        </w:rPr>
      </w:pPr>
    </w:p>
    <w:p w:rsidR="006279E5" w:rsidRDefault="006279E5" w:rsidP="00582BC3">
      <w:pPr>
        <w:pStyle w:val="NoSpacing"/>
        <w:jc w:val="center"/>
        <w:rPr>
          <w:b/>
        </w:rPr>
      </w:pPr>
    </w:p>
    <w:p w:rsidR="006279E5" w:rsidRDefault="006279E5" w:rsidP="00582BC3">
      <w:pPr>
        <w:pStyle w:val="NoSpacing"/>
        <w:jc w:val="center"/>
        <w:rPr>
          <w:b/>
        </w:rPr>
      </w:pPr>
    </w:p>
    <w:p w:rsidR="006279E5" w:rsidRDefault="006279E5" w:rsidP="00582BC3">
      <w:pPr>
        <w:pStyle w:val="NoSpacing"/>
        <w:jc w:val="center"/>
        <w:rPr>
          <w:b/>
        </w:rPr>
      </w:pPr>
    </w:p>
    <w:p w:rsidR="006279E5" w:rsidRDefault="006279E5" w:rsidP="00582BC3">
      <w:pPr>
        <w:pStyle w:val="NoSpacing"/>
        <w:jc w:val="center"/>
        <w:rPr>
          <w:b/>
        </w:rPr>
      </w:pPr>
    </w:p>
    <w:p w:rsidR="006279E5" w:rsidRDefault="006279E5" w:rsidP="00582BC3">
      <w:pPr>
        <w:pStyle w:val="NoSpacing"/>
        <w:jc w:val="center"/>
        <w:rPr>
          <w:b/>
        </w:rPr>
      </w:pPr>
    </w:p>
    <w:p w:rsidR="006279E5" w:rsidRDefault="006279E5" w:rsidP="00582BC3">
      <w:pPr>
        <w:pStyle w:val="NoSpacing"/>
        <w:jc w:val="center"/>
        <w:rPr>
          <w:b/>
        </w:rPr>
      </w:pPr>
    </w:p>
    <w:p w:rsidR="006279E5" w:rsidRDefault="006279E5" w:rsidP="00582BC3">
      <w:pPr>
        <w:pStyle w:val="NoSpacing"/>
        <w:jc w:val="center"/>
        <w:rPr>
          <w:b/>
        </w:rPr>
      </w:pPr>
    </w:p>
    <w:p w:rsidR="006279E5" w:rsidRDefault="006279E5" w:rsidP="00582BC3">
      <w:pPr>
        <w:pStyle w:val="NoSpacing"/>
        <w:jc w:val="center"/>
        <w:rPr>
          <w:b/>
        </w:rPr>
      </w:pPr>
    </w:p>
    <w:p w:rsidR="006279E5" w:rsidRDefault="006279E5" w:rsidP="00582BC3">
      <w:pPr>
        <w:pStyle w:val="NoSpacing"/>
        <w:jc w:val="center"/>
        <w:rPr>
          <w:b/>
        </w:rPr>
      </w:pPr>
    </w:p>
    <w:p w:rsidR="006279E5" w:rsidRDefault="006279E5" w:rsidP="00582BC3">
      <w:pPr>
        <w:pStyle w:val="NoSpacing"/>
        <w:jc w:val="center"/>
        <w:rPr>
          <w:b/>
        </w:rPr>
      </w:pPr>
    </w:p>
    <w:p w:rsidR="006279E5" w:rsidRDefault="006279E5" w:rsidP="00582BC3">
      <w:pPr>
        <w:pStyle w:val="NoSpacing"/>
        <w:jc w:val="center"/>
        <w:rPr>
          <w:b/>
        </w:rPr>
      </w:pPr>
    </w:p>
    <w:p w:rsidR="006279E5" w:rsidRPr="00951FEB" w:rsidRDefault="006279E5" w:rsidP="00951FEB">
      <w:pPr>
        <w:pStyle w:val="NoSpacing"/>
        <w:jc w:val="center"/>
      </w:pPr>
      <w:r>
        <w:t>пос.Стрелка</w:t>
      </w:r>
    </w:p>
    <w:p w:rsidR="006279E5" w:rsidRDefault="006279E5" w:rsidP="00DB49BC">
      <w:pPr>
        <w:pStyle w:val="NoSpacing"/>
      </w:pPr>
    </w:p>
    <w:p w:rsidR="006279E5" w:rsidRDefault="006279E5" w:rsidP="00DB49BC">
      <w:pPr>
        <w:pStyle w:val="NoSpacing"/>
      </w:pPr>
    </w:p>
    <w:p w:rsidR="006279E5" w:rsidRDefault="006279E5" w:rsidP="00DB49BC">
      <w:pPr>
        <w:pStyle w:val="NoSpacing"/>
      </w:pPr>
    </w:p>
    <w:p w:rsidR="006279E5" w:rsidRDefault="006279E5" w:rsidP="00DB49BC">
      <w:pPr>
        <w:pStyle w:val="NoSpacing"/>
      </w:pPr>
    </w:p>
    <w:p w:rsidR="006279E5" w:rsidRDefault="006279E5" w:rsidP="00DB49BC">
      <w:pPr>
        <w:pStyle w:val="NoSpacing"/>
      </w:pPr>
    </w:p>
    <w:p w:rsidR="006279E5" w:rsidRDefault="006279E5" w:rsidP="00DB49BC">
      <w:pPr>
        <w:pStyle w:val="NoSpacing"/>
      </w:pPr>
    </w:p>
    <w:p w:rsidR="006279E5" w:rsidRPr="008669C6" w:rsidRDefault="006279E5" w:rsidP="008669C6">
      <w:pPr>
        <w:pStyle w:val="NoSpacing"/>
        <w:numPr>
          <w:ilvl w:val="0"/>
          <w:numId w:val="4"/>
        </w:numPr>
        <w:ind w:left="426"/>
        <w:jc w:val="center"/>
        <w:rPr>
          <w:b/>
        </w:rPr>
      </w:pPr>
      <w:r w:rsidRPr="008669C6">
        <w:rPr>
          <w:b/>
        </w:rPr>
        <w:t>Общие положения</w:t>
      </w:r>
    </w:p>
    <w:p w:rsidR="006279E5" w:rsidRDefault="006279E5" w:rsidP="004510BD">
      <w:pPr>
        <w:pStyle w:val="NoSpacing"/>
        <w:numPr>
          <w:ilvl w:val="1"/>
          <w:numId w:val="4"/>
        </w:numPr>
        <w:ind w:left="567" w:hanging="567"/>
        <w:jc w:val="both"/>
      </w:pPr>
      <w:r>
        <w:t>Настоящее положение об оценке результативности профессиональной деятельности педагогических работников</w:t>
      </w:r>
      <w:r>
        <w:rPr>
          <w:sz w:val="28"/>
          <w:szCs w:val="28"/>
        </w:rPr>
        <w:t xml:space="preserve"> </w:t>
      </w:r>
      <w:r w:rsidRPr="005F4636">
        <w:rPr>
          <w:szCs w:val="24"/>
        </w:rPr>
        <w:t>Муниципального бюджетного дошкольного образовательного учреждения детского сада комбинированного вида № 22 пос. Стрелка муниципального образования Темрюкский</w:t>
      </w:r>
      <w:r>
        <w:rPr>
          <w:sz w:val="28"/>
          <w:szCs w:val="28"/>
        </w:rPr>
        <w:t xml:space="preserve"> район</w:t>
      </w:r>
      <w:r>
        <w:t xml:space="preserve"> (далее – Положение) определяет основания, порядок и критерии оценки результативности профессиональной деятельности педагогических работников МБДОУ ДС КВ № 22  (далее – педагогических работников).</w:t>
      </w:r>
    </w:p>
    <w:p w:rsidR="006279E5" w:rsidRPr="00582BC3" w:rsidRDefault="006279E5" w:rsidP="00870008">
      <w:pPr>
        <w:pStyle w:val="NoSpacing"/>
        <w:numPr>
          <w:ilvl w:val="1"/>
          <w:numId w:val="4"/>
        </w:numPr>
        <w:ind w:left="567" w:hanging="567"/>
        <w:jc w:val="both"/>
      </w:pPr>
      <w:r>
        <w:t xml:space="preserve">Настоящее Положение разработано в целях материальной заинтересованности педагогических работников МБДОУ в повышении качества работы образовательно – воспитательного процесса, развития творческой активности и инициативы, мотивацию работников в области инновационной деятельности, современных образовательных технологий. </w:t>
      </w:r>
    </w:p>
    <w:p w:rsidR="006279E5" w:rsidRDefault="006279E5" w:rsidP="00E954DF">
      <w:pPr>
        <w:pStyle w:val="NoSpacing"/>
        <w:numPr>
          <w:ilvl w:val="1"/>
          <w:numId w:val="4"/>
        </w:numPr>
        <w:ind w:left="567" w:hanging="567"/>
        <w:jc w:val="both"/>
      </w:pPr>
      <w:r>
        <w:t xml:space="preserve">Премирование педагогов производится из стимулирующей части ФОТ для педагогических работников МБДОУ. </w:t>
      </w:r>
    </w:p>
    <w:p w:rsidR="006279E5" w:rsidRDefault="006279E5" w:rsidP="00E954DF">
      <w:pPr>
        <w:pStyle w:val="NoSpacing"/>
        <w:numPr>
          <w:ilvl w:val="1"/>
          <w:numId w:val="4"/>
        </w:numPr>
        <w:ind w:left="567" w:hanging="567"/>
        <w:jc w:val="both"/>
      </w:pPr>
      <w:r>
        <w:t>Задачи оценки результативности профессиональной деятельности педагогических работников:</w:t>
      </w:r>
    </w:p>
    <w:p w:rsidR="006279E5" w:rsidRDefault="006279E5" w:rsidP="002750C2">
      <w:pPr>
        <w:pStyle w:val="NoSpacing"/>
        <w:numPr>
          <w:ilvl w:val="0"/>
          <w:numId w:val="8"/>
        </w:numPr>
        <w:ind w:left="567" w:hanging="283"/>
        <w:jc w:val="both"/>
      </w:pPr>
      <w:r>
        <w:t>обеспечение внешней экспертной оценки педагогического труда;</w:t>
      </w:r>
    </w:p>
    <w:p w:rsidR="006279E5" w:rsidRDefault="006279E5" w:rsidP="002750C2">
      <w:pPr>
        <w:pStyle w:val="NoSpacing"/>
        <w:numPr>
          <w:ilvl w:val="2"/>
          <w:numId w:val="4"/>
        </w:numPr>
        <w:ind w:left="567" w:hanging="283"/>
        <w:jc w:val="both"/>
      </w:pPr>
      <w:r>
        <w:t>проведение системной самооценки педагогическими работниками собственных результатов профессиональной деятельности;</w:t>
      </w:r>
    </w:p>
    <w:p w:rsidR="006279E5" w:rsidRDefault="006279E5" w:rsidP="002750C2">
      <w:pPr>
        <w:pStyle w:val="NoSpacing"/>
        <w:numPr>
          <w:ilvl w:val="2"/>
          <w:numId w:val="4"/>
        </w:numPr>
        <w:ind w:left="567" w:hanging="283"/>
        <w:jc w:val="both"/>
      </w:pPr>
      <w:r>
        <w:t>усиление материальной заинтересованности педагогических работников в повышении качества образовательной деятельности;</w:t>
      </w:r>
    </w:p>
    <w:p w:rsidR="006279E5" w:rsidRPr="00582BC3" w:rsidRDefault="006279E5" w:rsidP="002750C2">
      <w:pPr>
        <w:pStyle w:val="NoSpacing"/>
        <w:numPr>
          <w:ilvl w:val="2"/>
          <w:numId w:val="4"/>
        </w:numPr>
        <w:ind w:left="567" w:hanging="283"/>
        <w:jc w:val="both"/>
      </w:pPr>
      <w:r>
        <w:t xml:space="preserve">использование результатов оценки при установлении педагогам выплат стимулирующего характера. </w:t>
      </w:r>
    </w:p>
    <w:p w:rsidR="006279E5" w:rsidRDefault="006279E5" w:rsidP="00870008">
      <w:pPr>
        <w:pStyle w:val="NoSpacing"/>
        <w:jc w:val="both"/>
      </w:pPr>
    </w:p>
    <w:p w:rsidR="006279E5" w:rsidRPr="00870008" w:rsidRDefault="006279E5" w:rsidP="008669C6">
      <w:pPr>
        <w:pStyle w:val="NoSpacing"/>
        <w:numPr>
          <w:ilvl w:val="0"/>
          <w:numId w:val="4"/>
        </w:numPr>
        <w:ind w:left="426"/>
        <w:jc w:val="center"/>
        <w:rPr>
          <w:b/>
        </w:rPr>
      </w:pPr>
      <w:r>
        <w:rPr>
          <w:b/>
        </w:rPr>
        <w:t>Основания и порядок проведения оценки</w:t>
      </w:r>
    </w:p>
    <w:p w:rsidR="006279E5" w:rsidRPr="00655843" w:rsidRDefault="006279E5" w:rsidP="001A1E09">
      <w:pPr>
        <w:pStyle w:val="NoSpacing"/>
        <w:numPr>
          <w:ilvl w:val="1"/>
          <w:numId w:val="4"/>
        </w:numPr>
        <w:ind w:left="567" w:hanging="567"/>
        <w:jc w:val="both"/>
      </w:pPr>
      <w:r>
        <w:t xml:space="preserve">Основанием для оценки результативности профессиональной деятельности педагогических работников МБДОУ ДС КВ № 22  служит оценочный лист представляемый педагогами в экспертную комиссию. </w:t>
      </w:r>
    </w:p>
    <w:p w:rsidR="006279E5" w:rsidRPr="00463101" w:rsidRDefault="006279E5" w:rsidP="001A1E09">
      <w:pPr>
        <w:pStyle w:val="NoSpacing"/>
        <w:numPr>
          <w:ilvl w:val="1"/>
          <w:numId w:val="4"/>
        </w:numPr>
        <w:ind w:left="567" w:hanging="567"/>
        <w:jc w:val="both"/>
      </w:pPr>
      <w:r w:rsidRPr="00655843">
        <w:t>Данные оценочного листа позволяют оценить ключевые показатели эффективности работы педагогических работников, их вклад в развитие системы образования</w:t>
      </w:r>
      <w:r>
        <w:t>.</w:t>
      </w:r>
    </w:p>
    <w:p w:rsidR="006279E5" w:rsidRDefault="006279E5" w:rsidP="001A1E09">
      <w:pPr>
        <w:pStyle w:val="NoSpacing"/>
        <w:numPr>
          <w:ilvl w:val="1"/>
          <w:numId w:val="4"/>
        </w:numPr>
        <w:ind w:left="567" w:hanging="567"/>
        <w:jc w:val="both"/>
      </w:pPr>
      <w:r>
        <w:t xml:space="preserve">Основанием для предоставления вознаграждения из стимулирующей части фонда оплаты труда является результативность деятельности педагогов по следующим направлениям: </w:t>
      </w:r>
    </w:p>
    <w:p w:rsidR="006279E5" w:rsidRDefault="006279E5" w:rsidP="00185172">
      <w:pPr>
        <w:pStyle w:val="NoSpacing"/>
        <w:numPr>
          <w:ilvl w:val="0"/>
          <w:numId w:val="9"/>
        </w:numPr>
        <w:ind w:left="567" w:hanging="283"/>
        <w:jc w:val="both"/>
      </w:pPr>
      <w:r>
        <w:t>осуществление на высоком уровне воспитательно–образовательной работы с детьми, сохранение и укрепление физического и психического здоровья;</w:t>
      </w:r>
    </w:p>
    <w:p w:rsidR="006279E5" w:rsidRDefault="006279E5" w:rsidP="00185172">
      <w:pPr>
        <w:pStyle w:val="NoSpacing"/>
        <w:numPr>
          <w:ilvl w:val="0"/>
          <w:numId w:val="9"/>
        </w:numPr>
        <w:ind w:left="567" w:hanging="283"/>
        <w:jc w:val="both"/>
      </w:pPr>
      <w:r>
        <w:t>развитие творческих способностей детей (качественная подготовка к конкурсам, выставкам, фестивалям и т.д.);</w:t>
      </w:r>
    </w:p>
    <w:p w:rsidR="006279E5" w:rsidRDefault="006279E5" w:rsidP="00185172">
      <w:pPr>
        <w:pStyle w:val="NoSpacing"/>
        <w:numPr>
          <w:ilvl w:val="0"/>
          <w:numId w:val="9"/>
        </w:numPr>
        <w:ind w:left="567" w:hanging="283"/>
        <w:jc w:val="both"/>
      </w:pPr>
      <w:r>
        <w:t>активное участие в инновационной деятельности;</w:t>
      </w:r>
    </w:p>
    <w:p w:rsidR="006279E5" w:rsidRDefault="006279E5" w:rsidP="00185172">
      <w:pPr>
        <w:pStyle w:val="NoSpacing"/>
        <w:numPr>
          <w:ilvl w:val="0"/>
          <w:numId w:val="9"/>
        </w:numPr>
        <w:ind w:left="567" w:hanging="283"/>
        <w:jc w:val="both"/>
      </w:pPr>
      <w:r>
        <w:t>разработка и внедрение новых эффективных образовательных программ, методик и технологий, проектов.</w:t>
      </w:r>
    </w:p>
    <w:p w:rsidR="006279E5" w:rsidRDefault="006279E5" w:rsidP="00185172">
      <w:pPr>
        <w:pStyle w:val="NoSpacing"/>
        <w:numPr>
          <w:ilvl w:val="0"/>
          <w:numId w:val="9"/>
        </w:numPr>
        <w:ind w:left="567" w:hanging="283"/>
        <w:jc w:val="both"/>
      </w:pPr>
      <w:r>
        <w:t>разработка и издание авторской учебно–методической литературы, наглядных пособий и т.д.;</w:t>
      </w:r>
    </w:p>
    <w:p w:rsidR="006279E5" w:rsidRPr="005C566D" w:rsidRDefault="006279E5" w:rsidP="00185172">
      <w:pPr>
        <w:pStyle w:val="NoSpacing"/>
        <w:numPr>
          <w:ilvl w:val="0"/>
          <w:numId w:val="9"/>
        </w:numPr>
        <w:ind w:left="567" w:hanging="283"/>
        <w:jc w:val="both"/>
      </w:pPr>
      <w:r>
        <w:t>обобщение и предъявление своего опыта (активное участие в научно – практических конференциях, педагогических чтениях, семинарах и т.п.).</w:t>
      </w:r>
    </w:p>
    <w:p w:rsidR="006279E5" w:rsidRDefault="006279E5" w:rsidP="001A1E09">
      <w:pPr>
        <w:pStyle w:val="NoSpacing"/>
        <w:numPr>
          <w:ilvl w:val="1"/>
          <w:numId w:val="4"/>
        </w:numPr>
        <w:ind w:left="567" w:hanging="567"/>
        <w:jc w:val="both"/>
      </w:pPr>
      <w:r>
        <w:t>Для проведения объективной внешней оценки результативности профессиональной деятельности педагогических работников создается экспертная комиссия на общем собрании трудового коллектива и утверждается приказом заведующей детским садом.</w:t>
      </w:r>
    </w:p>
    <w:p w:rsidR="006279E5" w:rsidRDefault="006279E5" w:rsidP="001A1E09">
      <w:pPr>
        <w:pStyle w:val="NoSpacing"/>
        <w:numPr>
          <w:ilvl w:val="1"/>
          <w:numId w:val="4"/>
        </w:numPr>
        <w:ind w:left="567" w:hanging="567"/>
        <w:jc w:val="both"/>
      </w:pPr>
      <w:r>
        <w:t>Председателем экспертной комиссии является заведующая детским садом.</w:t>
      </w:r>
    </w:p>
    <w:p w:rsidR="006279E5" w:rsidRDefault="006279E5" w:rsidP="001A1E09">
      <w:pPr>
        <w:pStyle w:val="NoSpacing"/>
        <w:numPr>
          <w:ilvl w:val="1"/>
          <w:numId w:val="4"/>
        </w:numPr>
        <w:ind w:left="567" w:hanging="567"/>
        <w:jc w:val="both"/>
      </w:pPr>
      <w:r>
        <w:rPr>
          <w:szCs w:val="24"/>
        </w:rPr>
        <w:t xml:space="preserve">Итоговые полугодовые оценочные листы рассматриваются на заседании экспертной комиссии. Результаты оформляются </w:t>
      </w:r>
      <w:r>
        <w:t>в баллах за каждый показатель результативности. Экспертная комиссия проверяет объективность данных, на основании всех материалов мониторинга, на их основе дает собственную оценку профессиональной деятельности педагогических работников с занесением ее в оценочный лист за отчетный период в соответствии с критериями.</w:t>
      </w:r>
    </w:p>
    <w:p w:rsidR="006279E5" w:rsidRDefault="006279E5" w:rsidP="001A1E09">
      <w:pPr>
        <w:pStyle w:val="NoSpacing"/>
        <w:numPr>
          <w:ilvl w:val="1"/>
          <w:numId w:val="4"/>
        </w:numPr>
        <w:ind w:left="567" w:hanging="567"/>
        <w:jc w:val="both"/>
      </w:pPr>
      <w:r>
        <w:t>Решение комиссии принимается на основе открытого голосования путем подсчета простого большинства голосов при условии присутствия на заседании комиссии не менее половины ее членов. Результаты работы экспертной комиссии оформляются протоколами за подписью председателя и всех членов комиссии.</w:t>
      </w:r>
    </w:p>
    <w:p w:rsidR="006279E5" w:rsidRDefault="006279E5" w:rsidP="001A1E09">
      <w:pPr>
        <w:pStyle w:val="NoSpacing"/>
        <w:numPr>
          <w:ilvl w:val="1"/>
          <w:numId w:val="4"/>
        </w:numPr>
        <w:ind w:left="567" w:hanging="567"/>
        <w:jc w:val="both"/>
      </w:pPr>
      <w:r>
        <w:t>Протокол решения экспертной комиссии служит основанием установления стимулирующих выплат педагогическим работникам.</w:t>
      </w:r>
    </w:p>
    <w:p w:rsidR="006279E5" w:rsidRDefault="006279E5" w:rsidP="001A1E09">
      <w:pPr>
        <w:pStyle w:val="NoSpacing"/>
        <w:numPr>
          <w:ilvl w:val="1"/>
          <w:numId w:val="4"/>
        </w:numPr>
        <w:ind w:left="567" w:hanging="567"/>
        <w:jc w:val="both"/>
      </w:pPr>
      <w:r>
        <w:t>Педагогические работники образовательного учреждения имеют право присутствовать на заседании экспертной комиссии и давать необходимые пояснения.</w:t>
      </w:r>
    </w:p>
    <w:p w:rsidR="006279E5" w:rsidRDefault="006279E5" w:rsidP="001A1E09">
      <w:pPr>
        <w:pStyle w:val="NoSpacing"/>
        <w:numPr>
          <w:ilvl w:val="1"/>
          <w:numId w:val="4"/>
        </w:numPr>
        <w:ind w:left="567" w:hanging="567"/>
        <w:jc w:val="both"/>
      </w:pPr>
      <w:r>
        <w:t>Оценка профессиональной деятельности педагогических работников производится один раз в год.</w:t>
      </w:r>
    </w:p>
    <w:p w:rsidR="006279E5" w:rsidRDefault="006279E5" w:rsidP="001A1E09">
      <w:pPr>
        <w:pStyle w:val="NoSpacing"/>
        <w:numPr>
          <w:ilvl w:val="1"/>
          <w:numId w:val="4"/>
        </w:numPr>
        <w:ind w:left="567" w:hanging="567"/>
        <w:jc w:val="both"/>
      </w:pPr>
      <w:r>
        <w:t>Оценочный лист, завершающейся итоговым баллом педагогического работника, подписывается всеми членами экспертной комиссии, доводится для ознакомления под роспись педагогическому работнику.</w:t>
      </w:r>
    </w:p>
    <w:p w:rsidR="006279E5" w:rsidRDefault="006279E5" w:rsidP="001A1E09">
      <w:pPr>
        <w:pStyle w:val="NoSpacing"/>
        <w:numPr>
          <w:ilvl w:val="1"/>
          <w:numId w:val="4"/>
        </w:numPr>
        <w:ind w:left="567" w:hanging="567"/>
        <w:jc w:val="both"/>
      </w:pPr>
      <w:r>
        <w:t>По итогам оценки, данной экспертной комиссией, руководитель ОУ издает приказ о стимулирующих выплатах педагогическим работникам.</w:t>
      </w:r>
    </w:p>
    <w:p w:rsidR="006279E5" w:rsidRDefault="006279E5" w:rsidP="003B588D">
      <w:pPr>
        <w:pStyle w:val="NoSpacing"/>
        <w:jc w:val="both"/>
      </w:pPr>
    </w:p>
    <w:p w:rsidR="006279E5" w:rsidRDefault="006279E5" w:rsidP="00C72B99">
      <w:pPr>
        <w:pStyle w:val="NoSpacing"/>
        <w:numPr>
          <w:ilvl w:val="0"/>
          <w:numId w:val="4"/>
        </w:numPr>
        <w:jc w:val="both"/>
        <w:rPr>
          <w:b/>
        </w:rPr>
      </w:pPr>
      <w:r>
        <w:rPr>
          <w:b/>
        </w:rPr>
        <w:t>Критерии оценки</w:t>
      </w:r>
    </w:p>
    <w:p w:rsidR="006279E5" w:rsidRDefault="006279E5" w:rsidP="003B588D">
      <w:pPr>
        <w:pStyle w:val="NoSpacing"/>
        <w:numPr>
          <w:ilvl w:val="1"/>
          <w:numId w:val="4"/>
        </w:numPr>
        <w:ind w:left="567" w:hanging="567"/>
        <w:jc w:val="both"/>
      </w:pPr>
      <w:r>
        <w:t>Профессиональная деятельность педагогических работников образовательного учреждения оценивается экспертной комиссией в баллах по следующим критериям:</w:t>
      </w:r>
    </w:p>
    <w:p w:rsidR="006279E5" w:rsidRDefault="006279E5" w:rsidP="00E87522">
      <w:pPr>
        <w:pStyle w:val="NoSpacing"/>
        <w:jc w:val="center"/>
        <w:rPr>
          <w:b/>
        </w:rPr>
      </w:pPr>
      <w:r>
        <w:rPr>
          <w:b/>
        </w:rPr>
        <w:t>п</w:t>
      </w:r>
      <w:r w:rsidRPr="00E87522">
        <w:rPr>
          <w:b/>
        </w:rPr>
        <w:t>едагогические работники</w:t>
      </w:r>
      <w:r>
        <w:rPr>
          <w:b/>
        </w:rPr>
        <w:t xml:space="preserve"> (воспитатели)</w:t>
      </w:r>
      <w:r w:rsidRPr="00E87522">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8073"/>
        <w:gridCol w:w="1134"/>
      </w:tblGrid>
      <w:tr w:rsidR="006279E5" w:rsidTr="00335E2B">
        <w:tc>
          <w:tcPr>
            <w:tcW w:w="540" w:type="dxa"/>
            <w:vAlign w:val="center"/>
          </w:tcPr>
          <w:p w:rsidR="006279E5" w:rsidRPr="00335E2B" w:rsidRDefault="006279E5" w:rsidP="00335E2B">
            <w:pPr>
              <w:pStyle w:val="NoSpacing"/>
              <w:jc w:val="center"/>
              <w:rPr>
                <w:szCs w:val="24"/>
                <w:lang w:eastAsia="ru-RU"/>
              </w:rPr>
            </w:pPr>
            <w:r w:rsidRPr="00335E2B">
              <w:rPr>
                <w:szCs w:val="24"/>
                <w:lang w:eastAsia="ru-RU"/>
              </w:rPr>
              <w:t>№ п/п</w:t>
            </w:r>
          </w:p>
        </w:tc>
        <w:tc>
          <w:tcPr>
            <w:tcW w:w="8073" w:type="dxa"/>
            <w:vAlign w:val="center"/>
          </w:tcPr>
          <w:p w:rsidR="006279E5" w:rsidRPr="00335E2B" w:rsidRDefault="006279E5" w:rsidP="00335E2B">
            <w:pPr>
              <w:pStyle w:val="NoSpacing"/>
              <w:jc w:val="center"/>
              <w:rPr>
                <w:szCs w:val="24"/>
                <w:lang w:eastAsia="ru-RU"/>
              </w:rPr>
            </w:pPr>
            <w:r w:rsidRPr="00335E2B">
              <w:rPr>
                <w:szCs w:val="24"/>
                <w:lang w:eastAsia="ru-RU"/>
              </w:rPr>
              <w:t>Критерий оценки</w:t>
            </w:r>
          </w:p>
        </w:tc>
        <w:tc>
          <w:tcPr>
            <w:tcW w:w="1134" w:type="dxa"/>
            <w:vAlign w:val="center"/>
          </w:tcPr>
          <w:p w:rsidR="006279E5" w:rsidRPr="00335E2B" w:rsidRDefault="006279E5" w:rsidP="00335E2B">
            <w:pPr>
              <w:pStyle w:val="NoSpacing"/>
              <w:jc w:val="center"/>
              <w:rPr>
                <w:szCs w:val="24"/>
                <w:lang w:eastAsia="ru-RU"/>
              </w:rPr>
            </w:pPr>
            <w:r w:rsidRPr="00335E2B">
              <w:rPr>
                <w:szCs w:val="24"/>
                <w:lang w:eastAsia="ru-RU"/>
              </w:rPr>
              <w:t>Балл</w:t>
            </w:r>
          </w:p>
        </w:tc>
      </w:tr>
      <w:tr w:rsidR="006279E5" w:rsidRPr="0070372A" w:rsidTr="00335E2B">
        <w:tc>
          <w:tcPr>
            <w:tcW w:w="540" w:type="dxa"/>
            <w:vAlign w:val="center"/>
          </w:tcPr>
          <w:p w:rsidR="006279E5" w:rsidRPr="00335E2B" w:rsidRDefault="006279E5" w:rsidP="00335E2B">
            <w:pPr>
              <w:pStyle w:val="NoSpacing"/>
              <w:jc w:val="center"/>
              <w:rPr>
                <w:szCs w:val="24"/>
                <w:lang w:eastAsia="ru-RU"/>
              </w:rPr>
            </w:pPr>
            <w:r w:rsidRPr="00335E2B">
              <w:rPr>
                <w:szCs w:val="24"/>
                <w:lang w:eastAsia="ru-RU"/>
              </w:rPr>
              <w:t>1</w:t>
            </w:r>
          </w:p>
        </w:tc>
        <w:tc>
          <w:tcPr>
            <w:tcW w:w="8073" w:type="dxa"/>
            <w:vAlign w:val="center"/>
          </w:tcPr>
          <w:p w:rsidR="006279E5" w:rsidRPr="00335E2B" w:rsidRDefault="006279E5" w:rsidP="0070372A">
            <w:pPr>
              <w:pStyle w:val="NoSpacing"/>
              <w:rPr>
                <w:szCs w:val="24"/>
                <w:lang w:eastAsia="ru-RU"/>
              </w:rPr>
            </w:pPr>
            <w:r w:rsidRPr="00335E2B">
              <w:rPr>
                <w:szCs w:val="24"/>
                <w:lang w:eastAsia="ru-RU"/>
              </w:rPr>
              <w:t>Профессиональный рост педагога</w:t>
            </w:r>
          </w:p>
        </w:tc>
        <w:tc>
          <w:tcPr>
            <w:tcW w:w="1134" w:type="dxa"/>
            <w:vAlign w:val="center"/>
          </w:tcPr>
          <w:p w:rsidR="006279E5" w:rsidRPr="00335E2B" w:rsidRDefault="006279E5" w:rsidP="00335E2B">
            <w:pPr>
              <w:pStyle w:val="NoSpacing"/>
              <w:jc w:val="center"/>
              <w:rPr>
                <w:szCs w:val="24"/>
                <w:lang w:eastAsia="ru-RU"/>
              </w:rPr>
            </w:pPr>
          </w:p>
        </w:tc>
      </w:tr>
      <w:tr w:rsidR="006279E5" w:rsidRPr="0070372A" w:rsidTr="00335E2B">
        <w:tc>
          <w:tcPr>
            <w:tcW w:w="540" w:type="dxa"/>
            <w:vAlign w:val="center"/>
          </w:tcPr>
          <w:p w:rsidR="006279E5" w:rsidRPr="00335E2B" w:rsidRDefault="006279E5" w:rsidP="00335E2B">
            <w:pPr>
              <w:pStyle w:val="NoSpacing"/>
              <w:jc w:val="center"/>
              <w:rPr>
                <w:szCs w:val="24"/>
                <w:lang w:eastAsia="ru-RU"/>
              </w:rPr>
            </w:pPr>
            <w:r w:rsidRPr="00335E2B">
              <w:rPr>
                <w:szCs w:val="24"/>
                <w:lang w:eastAsia="ru-RU"/>
              </w:rPr>
              <w:t>2</w:t>
            </w:r>
          </w:p>
        </w:tc>
        <w:tc>
          <w:tcPr>
            <w:tcW w:w="8073" w:type="dxa"/>
            <w:vAlign w:val="center"/>
          </w:tcPr>
          <w:p w:rsidR="006279E5" w:rsidRPr="00335E2B" w:rsidRDefault="006279E5" w:rsidP="0070372A">
            <w:pPr>
              <w:pStyle w:val="NoSpacing"/>
              <w:rPr>
                <w:szCs w:val="24"/>
                <w:lang w:eastAsia="ru-RU"/>
              </w:rPr>
            </w:pPr>
            <w:r w:rsidRPr="00335E2B">
              <w:rPr>
                <w:szCs w:val="24"/>
                <w:lang w:eastAsia="ru-RU"/>
              </w:rPr>
              <w:t>Работа в инновационном режиме</w:t>
            </w:r>
          </w:p>
        </w:tc>
        <w:tc>
          <w:tcPr>
            <w:tcW w:w="1134" w:type="dxa"/>
            <w:vAlign w:val="center"/>
          </w:tcPr>
          <w:p w:rsidR="006279E5" w:rsidRPr="00335E2B" w:rsidRDefault="006279E5" w:rsidP="00335E2B">
            <w:pPr>
              <w:pStyle w:val="NoSpacing"/>
              <w:jc w:val="center"/>
              <w:rPr>
                <w:szCs w:val="24"/>
                <w:lang w:eastAsia="ru-RU"/>
              </w:rPr>
            </w:pPr>
          </w:p>
        </w:tc>
      </w:tr>
      <w:tr w:rsidR="006279E5" w:rsidRPr="0070372A" w:rsidTr="00335E2B">
        <w:tc>
          <w:tcPr>
            <w:tcW w:w="540" w:type="dxa"/>
            <w:vAlign w:val="center"/>
          </w:tcPr>
          <w:p w:rsidR="006279E5" w:rsidRPr="00335E2B" w:rsidRDefault="006279E5" w:rsidP="00335E2B">
            <w:pPr>
              <w:pStyle w:val="NoSpacing"/>
              <w:jc w:val="center"/>
              <w:rPr>
                <w:szCs w:val="24"/>
                <w:lang w:eastAsia="ru-RU"/>
              </w:rPr>
            </w:pPr>
            <w:r w:rsidRPr="00335E2B">
              <w:rPr>
                <w:szCs w:val="24"/>
                <w:lang w:eastAsia="ru-RU"/>
              </w:rPr>
              <w:t>3</w:t>
            </w:r>
          </w:p>
        </w:tc>
        <w:tc>
          <w:tcPr>
            <w:tcW w:w="8073" w:type="dxa"/>
            <w:vAlign w:val="center"/>
          </w:tcPr>
          <w:p w:rsidR="006279E5" w:rsidRPr="00335E2B" w:rsidRDefault="006279E5" w:rsidP="0070372A">
            <w:pPr>
              <w:pStyle w:val="NoSpacing"/>
              <w:rPr>
                <w:szCs w:val="24"/>
                <w:lang w:eastAsia="ru-RU"/>
              </w:rPr>
            </w:pPr>
            <w:r w:rsidRPr="00335E2B">
              <w:rPr>
                <w:szCs w:val="24"/>
                <w:lang w:eastAsia="ru-RU"/>
              </w:rPr>
              <w:t>Отсутствие или снижение пропускаемых воспитанниками дней по сравнению с предыдущим итоговым периодом</w:t>
            </w:r>
          </w:p>
        </w:tc>
        <w:tc>
          <w:tcPr>
            <w:tcW w:w="1134" w:type="dxa"/>
            <w:vAlign w:val="center"/>
          </w:tcPr>
          <w:p w:rsidR="006279E5" w:rsidRPr="00335E2B" w:rsidRDefault="006279E5" w:rsidP="00335E2B">
            <w:pPr>
              <w:pStyle w:val="NoSpacing"/>
              <w:jc w:val="center"/>
              <w:rPr>
                <w:szCs w:val="24"/>
                <w:lang w:eastAsia="ru-RU"/>
              </w:rPr>
            </w:pPr>
          </w:p>
        </w:tc>
      </w:tr>
      <w:tr w:rsidR="006279E5" w:rsidRPr="0070372A" w:rsidTr="00335E2B">
        <w:tc>
          <w:tcPr>
            <w:tcW w:w="540" w:type="dxa"/>
            <w:vAlign w:val="center"/>
          </w:tcPr>
          <w:p w:rsidR="006279E5" w:rsidRPr="00335E2B" w:rsidRDefault="006279E5" w:rsidP="00335E2B">
            <w:pPr>
              <w:pStyle w:val="NoSpacing"/>
              <w:jc w:val="center"/>
              <w:rPr>
                <w:szCs w:val="24"/>
                <w:lang w:eastAsia="ru-RU"/>
              </w:rPr>
            </w:pPr>
            <w:r w:rsidRPr="00335E2B">
              <w:rPr>
                <w:szCs w:val="24"/>
                <w:lang w:eastAsia="ru-RU"/>
              </w:rPr>
              <w:t>4</w:t>
            </w:r>
          </w:p>
        </w:tc>
        <w:tc>
          <w:tcPr>
            <w:tcW w:w="8073" w:type="dxa"/>
            <w:vAlign w:val="center"/>
          </w:tcPr>
          <w:p w:rsidR="006279E5" w:rsidRPr="00335E2B" w:rsidRDefault="006279E5" w:rsidP="0070372A">
            <w:pPr>
              <w:pStyle w:val="NoSpacing"/>
              <w:rPr>
                <w:szCs w:val="24"/>
                <w:lang w:eastAsia="ru-RU"/>
              </w:rPr>
            </w:pPr>
            <w:r w:rsidRPr="00335E2B">
              <w:rPr>
                <w:szCs w:val="24"/>
                <w:lang w:eastAsia="ru-RU"/>
              </w:rPr>
              <w:t>За личное участие и подготовку детей – победителей и призеров конкурсов, выставок, фестивалей, спортивных мероприятий</w:t>
            </w:r>
          </w:p>
        </w:tc>
        <w:tc>
          <w:tcPr>
            <w:tcW w:w="1134" w:type="dxa"/>
            <w:vAlign w:val="center"/>
          </w:tcPr>
          <w:p w:rsidR="006279E5" w:rsidRPr="00335E2B" w:rsidRDefault="006279E5" w:rsidP="00335E2B">
            <w:pPr>
              <w:pStyle w:val="NoSpacing"/>
              <w:jc w:val="center"/>
              <w:rPr>
                <w:szCs w:val="24"/>
                <w:lang w:eastAsia="ru-RU"/>
              </w:rPr>
            </w:pPr>
          </w:p>
        </w:tc>
      </w:tr>
      <w:tr w:rsidR="006279E5" w:rsidRPr="0070372A" w:rsidTr="00335E2B">
        <w:tc>
          <w:tcPr>
            <w:tcW w:w="540" w:type="dxa"/>
            <w:vAlign w:val="center"/>
          </w:tcPr>
          <w:p w:rsidR="006279E5" w:rsidRPr="00335E2B" w:rsidRDefault="006279E5" w:rsidP="00335E2B">
            <w:pPr>
              <w:pStyle w:val="NoSpacing"/>
              <w:jc w:val="center"/>
              <w:rPr>
                <w:szCs w:val="24"/>
                <w:lang w:eastAsia="ru-RU"/>
              </w:rPr>
            </w:pPr>
            <w:r w:rsidRPr="00335E2B">
              <w:rPr>
                <w:szCs w:val="24"/>
                <w:lang w:eastAsia="ru-RU"/>
              </w:rPr>
              <w:t>5</w:t>
            </w:r>
          </w:p>
        </w:tc>
        <w:tc>
          <w:tcPr>
            <w:tcW w:w="8073" w:type="dxa"/>
            <w:vAlign w:val="center"/>
          </w:tcPr>
          <w:p w:rsidR="006279E5" w:rsidRPr="00335E2B" w:rsidRDefault="006279E5" w:rsidP="007D04D4">
            <w:pPr>
              <w:pStyle w:val="NoSpacing"/>
              <w:rPr>
                <w:szCs w:val="24"/>
                <w:lang w:eastAsia="ru-RU"/>
              </w:rPr>
            </w:pPr>
            <w:r w:rsidRPr="00335E2B">
              <w:rPr>
                <w:szCs w:val="24"/>
                <w:lang w:eastAsia="ru-RU"/>
              </w:rPr>
              <w:t>Участие и победа в конкурсах профессионального мастерства, методических материалов</w:t>
            </w:r>
          </w:p>
        </w:tc>
        <w:tc>
          <w:tcPr>
            <w:tcW w:w="1134" w:type="dxa"/>
            <w:vAlign w:val="center"/>
          </w:tcPr>
          <w:p w:rsidR="006279E5" w:rsidRPr="00335E2B" w:rsidRDefault="006279E5" w:rsidP="00335E2B">
            <w:pPr>
              <w:pStyle w:val="NoSpacing"/>
              <w:jc w:val="center"/>
              <w:rPr>
                <w:szCs w:val="24"/>
                <w:lang w:eastAsia="ru-RU"/>
              </w:rPr>
            </w:pPr>
          </w:p>
        </w:tc>
      </w:tr>
      <w:tr w:rsidR="006279E5" w:rsidRPr="0070372A" w:rsidTr="00335E2B">
        <w:tc>
          <w:tcPr>
            <w:tcW w:w="540" w:type="dxa"/>
            <w:vAlign w:val="center"/>
          </w:tcPr>
          <w:p w:rsidR="006279E5" w:rsidRPr="00335E2B" w:rsidRDefault="006279E5" w:rsidP="00335E2B">
            <w:pPr>
              <w:pStyle w:val="NoSpacing"/>
              <w:jc w:val="center"/>
              <w:rPr>
                <w:szCs w:val="24"/>
                <w:lang w:eastAsia="ru-RU"/>
              </w:rPr>
            </w:pPr>
            <w:r w:rsidRPr="00335E2B">
              <w:rPr>
                <w:szCs w:val="24"/>
                <w:lang w:eastAsia="ru-RU"/>
              </w:rPr>
              <w:t>6</w:t>
            </w:r>
          </w:p>
        </w:tc>
        <w:tc>
          <w:tcPr>
            <w:tcW w:w="8073" w:type="dxa"/>
            <w:vAlign w:val="center"/>
          </w:tcPr>
          <w:p w:rsidR="006279E5" w:rsidRPr="00335E2B" w:rsidRDefault="006279E5" w:rsidP="0070372A">
            <w:pPr>
              <w:pStyle w:val="NoSpacing"/>
              <w:rPr>
                <w:szCs w:val="24"/>
                <w:lang w:eastAsia="ru-RU"/>
              </w:rPr>
            </w:pPr>
            <w:r w:rsidRPr="00335E2B">
              <w:rPr>
                <w:szCs w:val="24"/>
                <w:lang w:eastAsia="ru-RU"/>
              </w:rPr>
              <w:t>Работа с родителями</w:t>
            </w:r>
          </w:p>
        </w:tc>
        <w:tc>
          <w:tcPr>
            <w:tcW w:w="1134" w:type="dxa"/>
            <w:vAlign w:val="center"/>
          </w:tcPr>
          <w:p w:rsidR="006279E5" w:rsidRPr="00335E2B" w:rsidRDefault="006279E5" w:rsidP="00335E2B">
            <w:pPr>
              <w:pStyle w:val="NoSpacing"/>
              <w:jc w:val="center"/>
              <w:rPr>
                <w:szCs w:val="24"/>
                <w:lang w:eastAsia="ru-RU"/>
              </w:rPr>
            </w:pPr>
          </w:p>
        </w:tc>
      </w:tr>
      <w:tr w:rsidR="006279E5" w:rsidRPr="00354E5A" w:rsidTr="00335E2B">
        <w:tc>
          <w:tcPr>
            <w:tcW w:w="540" w:type="dxa"/>
            <w:vAlign w:val="center"/>
          </w:tcPr>
          <w:p w:rsidR="006279E5" w:rsidRPr="00335E2B" w:rsidRDefault="006279E5" w:rsidP="00335E2B">
            <w:pPr>
              <w:pStyle w:val="NoSpacing"/>
              <w:jc w:val="center"/>
              <w:rPr>
                <w:szCs w:val="24"/>
                <w:lang w:eastAsia="ru-RU"/>
              </w:rPr>
            </w:pPr>
            <w:r w:rsidRPr="00335E2B">
              <w:rPr>
                <w:szCs w:val="24"/>
                <w:lang w:eastAsia="ru-RU"/>
              </w:rPr>
              <w:t>7</w:t>
            </w:r>
          </w:p>
        </w:tc>
        <w:tc>
          <w:tcPr>
            <w:tcW w:w="8073" w:type="dxa"/>
            <w:vAlign w:val="center"/>
          </w:tcPr>
          <w:p w:rsidR="006279E5" w:rsidRPr="00335E2B" w:rsidRDefault="006279E5" w:rsidP="0070372A">
            <w:pPr>
              <w:pStyle w:val="NoSpacing"/>
              <w:rPr>
                <w:szCs w:val="24"/>
                <w:lang w:eastAsia="ru-RU"/>
              </w:rPr>
            </w:pPr>
            <w:r w:rsidRPr="00335E2B">
              <w:rPr>
                <w:szCs w:val="24"/>
                <w:lang w:eastAsia="ru-RU"/>
              </w:rPr>
              <w:t>Участие в праздниках, развлечениях, проводимых в ДОУ</w:t>
            </w:r>
          </w:p>
        </w:tc>
        <w:tc>
          <w:tcPr>
            <w:tcW w:w="1134" w:type="dxa"/>
            <w:vAlign w:val="center"/>
          </w:tcPr>
          <w:p w:rsidR="006279E5" w:rsidRPr="00335E2B" w:rsidRDefault="006279E5" w:rsidP="00335E2B">
            <w:pPr>
              <w:pStyle w:val="NoSpacing"/>
              <w:jc w:val="center"/>
              <w:rPr>
                <w:szCs w:val="24"/>
                <w:lang w:eastAsia="ru-RU"/>
              </w:rPr>
            </w:pPr>
          </w:p>
        </w:tc>
      </w:tr>
      <w:tr w:rsidR="006279E5" w:rsidRPr="00354E5A" w:rsidTr="00335E2B">
        <w:tc>
          <w:tcPr>
            <w:tcW w:w="540" w:type="dxa"/>
            <w:vAlign w:val="center"/>
          </w:tcPr>
          <w:p w:rsidR="006279E5" w:rsidRPr="00335E2B" w:rsidRDefault="006279E5" w:rsidP="00335E2B">
            <w:pPr>
              <w:pStyle w:val="NoSpacing"/>
              <w:jc w:val="center"/>
              <w:rPr>
                <w:szCs w:val="24"/>
                <w:lang w:eastAsia="ru-RU"/>
              </w:rPr>
            </w:pPr>
            <w:r w:rsidRPr="00335E2B">
              <w:rPr>
                <w:szCs w:val="24"/>
                <w:lang w:eastAsia="ru-RU"/>
              </w:rPr>
              <w:t>8</w:t>
            </w:r>
          </w:p>
        </w:tc>
        <w:tc>
          <w:tcPr>
            <w:tcW w:w="8073" w:type="dxa"/>
            <w:vAlign w:val="center"/>
          </w:tcPr>
          <w:p w:rsidR="006279E5" w:rsidRPr="00335E2B" w:rsidRDefault="006279E5" w:rsidP="0070372A">
            <w:pPr>
              <w:pStyle w:val="NoSpacing"/>
              <w:rPr>
                <w:szCs w:val="24"/>
                <w:lang w:eastAsia="ru-RU"/>
              </w:rPr>
            </w:pPr>
            <w:r w:rsidRPr="00335E2B">
              <w:rPr>
                <w:szCs w:val="24"/>
                <w:lang w:eastAsia="ru-RU"/>
              </w:rPr>
              <w:t>За превышение сверхустановленных норм плановой наполняемости</w:t>
            </w:r>
          </w:p>
        </w:tc>
        <w:tc>
          <w:tcPr>
            <w:tcW w:w="1134" w:type="dxa"/>
            <w:vAlign w:val="center"/>
          </w:tcPr>
          <w:p w:rsidR="006279E5" w:rsidRPr="00335E2B" w:rsidRDefault="006279E5" w:rsidP="00335E2B">
            <w:pPr>
              <w:pStyle w:val="NoSpacing"/>
              <w:jc w:val="center"/>
              <w:rPr>
                <w:szCs w:val="24"/>
                <w:lang w:eastAsia="ru-RU"/>
              </w:rPr>
            </w:pPr>
          </w:p>
        </w:tc>
      </w:tr>
      <w:tr w:rsidR="006279E5" w:rsidRPr="00354E5A" w:rsidTr="00335E2B">
        <w:tc>
          <w:tcPr>
            <w:tcW w:w="540" w:type="dxa"/>
            <w:vAlign w:val="center"/>
          </w:tcPr>
          <w:p w:rsidR="006279E5" w:rsidRPr="00335E2B" w:rsidRDefault="006279E5" w:rsidP="00335E2B">
            <w:pPr>
              <w:pStyle w:val="NoSpacing"/>
              <w:jc w:val="center"/>
              <w:rPr>
                <w:szCs w:val="24"/>
                <w:lang w:eastAsia="ru-RU"/>
              </w:rPr>
            </w:pPr>
            <w:r w:rsidRPr="00335E2B">
              <w:rPr>
                <w:szCs w:val="24"/>
                <w:lang w:eastAsia="ru-RU"/>
              </w:rPr>
              <w:t>9</w:t>
            </w:r>
          </w:p>
        </w:tc>
        <w:tc>
          <w:tcPr>
            <w:tcW w:w="8073" w:type="dxa"/>
            <w:vAlign w:val="center"/>
          </w:tcPr>
          <w:p w:rsidR="006279E5" w:rsidRPr="00335E2B" w:rsidRDefault="006279E5" w:rsidP="003172B6">
            <w:pPr>
              <w:pStyle w:val="NoSpacing"/>
              <w:rPr>
                <w:szCs w:val="24"/>
                <w:lang w:eastAsia="ru-RU"/>
              </w:rPr>
            </w:pPr>
            <w:r w:rsidRPr="00335E2B">
              <w:rPr>
                <w:szCs w:val="24"/>
                <w:lang w:eastAsia="ru-RU"/>
              </w:rPr>
              <w:t>Оказание бесплатных дополнительных образовательных услуг (кружки, секции, клубы и пр.)</w:t>
            </w:r>
          </w:p>
        </w:tc>
        <w:tc>
          <w:tcPr>
            <w:tcW w:w="1134" w:type="dxa"/>
            <w:vAlign w:val="center"/>
          </w:tcPr>
          <w:p w:rsidR="006279E5" w:rsidRPr="00335E2B" w:rsidRDefault="006279E5" w:rsidP="00335E2B">
            <w:pPr>
              <w:pStyle w:val="NoSpacing"/>
              <w:jc w:val="center"/>
              <w:rPr>
                <w:szCs w:val="24"/>
                <w:lang w:eastAsia="ru-RU"/>
              </w:rPr>
            </w:pPr>
          </w:p>
        </w:tc>
      </w:tr>
      <w:tr w:rsidR="006279E5" w:rsidRPr="00354E5A" w:rsidTr="00335E2B">
        <w:tc>
          <w:tcPr>
            <w:tcW w:w="540" w:type="dxa"/>
            <w:vAlign w:val="center"/>
          </w:tcPr>
          <w:p w:rsidR="006279E5" w:rsidRPr="00335E2B" w:rsidRDefault="006279E5" w:rsidP="00335E2B">
            <w:pPr>
              <w:pStyle w:val="NoSpacing"/>
              <w:jc w:val="center"/>
              <w:rPr>
                <w:szCs w:val="24"/>
                <w:lang w:eastAsia="ru-RU"/>
              </w:rPr>
            </w:pPr>
            <w:r w:rsidRPr="00335E2B">
              <w:rPr>
                <w:szCs w:val="24"/>
                <w:lang w:eastAsia="ru-RU"/>
              </w:rPr>
              <w:t>10</w:t>
            </w:r>
          </w:p>
        </w:tc>
        <w:tc>
          <w:tcPr>
            <w:tcW w:w="8073" w:type="dxa"/>
            <w:vAlign w:val="center"/>
          </w:tcPr>
          <w:p w:rsidR="006279E5" w:rsidRPr="00335E2B" w:rsidRDefault="006279E5" w:rsidP="0070372A">
            <w:pPr>
              <w:pStyle w:val="NoSpacing"/>
              <w:rPr>
                <w:szCs w:val="24"/>
                <w:lang w:eastAsia="ru-RU"/>
              </w:rPr>
            </w:pPr>
            <w:r w:rsidRPr="00335E2B">
              <w:rPr>
                <w:szCs w:val="24"/>
                <w:lang w:eastAsia="ru-RU"/>
              </w:rPr>
              <w:t>Качество ведения документации группы</w:t>
            </w:r>
          </w:p>
        </w:tc>
        <w:tc>
          <w:tcPr>
            <w:tcW w:w="1134" w:type="dxa"/>
            <w:vAlign w:val="center"/>
          </w:tcPr>
          <w:p w:rsidR="006279E5" w:rsidRPr="00335E2B" w:rsidRDefault="006279E5" w:rsidP="00335E2B">
            <w:pPr>
              <w:pStyle w:val="NoSpacing"/>
              <w:jc w:val="center"/>
              <w:rPr>
                <w:szCs w:val="24"/>
                <w:lang w:eastAsia="ru-RU"/>
              </w:rPr>
            </w:pPr>
          </w:p>
        </w:tc>
      </w:tr>
      <w:tr w:rsidR="006279E5" w:rsidRPr="00354E5A" w:rsidTr="00335E2B">
        <w:tc>
          <w:tcPr>
            <w:tcW w:w="540" w:type="dxa"/>
            <w:vAlign w:val="center"/>
          </w:tcPr>
          <w:p w:rsidR="006279E5" w:rsidRPr="00335E2B" w:rsidRDefault="006279E5" w:rsidP="00335E2B">
            <w:pPr>
              <w:pStyle w:val="NoSpacing"/>
              <w:jc w:val="center"/>
              <w:rPr>
                <w:szCs w:val="24"/>
                <w:lang w:eastAsia="ru-RU"/>
              </w:rPr>
            </w:pPr>
            <w:r w:rsidRPr="00335E2B">
              <w:rPr>
                <w:szCs w:val="24"/>
                <w:lang w:eastAsia="ru-RU"/>
              </w:rPr>
              <w:t>11</w:t>
            </w:r>
          </w:p>
        </w:tc>
        <w:tc>
          <w:tcPr>
            <w:tcW w:w="8073" w:type="dxa"/>
            <w:vAlign w:val="center"/>
          </w:tcPr>
          <w:p w:rsidR="006279E5" w:rsidRPr="00335E2B" w:rsidRDefault="006279E5" w:rsidP="0070372A">
            <w:pPr>
              <w:pStyle w:val="NoSpacing"/>
              <w:rPr>
                <w:szCs w:val="24"/>
                <w:lang w:eastAsia="ru-RU"/>
              </w:rPr>
            </w:pPr>
            <w:r w:rsidRPr="00335E2B">
              <w:rPr>
                <w:szCs w:val="24"/>
                <w:lang w:eastAsia="ru-RU"/>
              </w:rPr>
              <w:t>Самообразование</w:t>
            </w:r>
          </w:p>
        </w:tc>
        <w:tc>
          <w:tcPr>
            <w:tcW w:w="1134" w:type="dxa"/>
            <w:vAlign w:val="center"/>
          </w:tcPr>
          <w:p w:rsidR="006279E5" w:rsidRPr="00335E2B" w:rsidRDefault="006279E5" w:rsidP="00335E2B">
            <w:pPr>
              <w:pStyle w:val="NoSpacing"/>
              <w:jc w:val="center"/>
              <w:rPr>
                <w:szCs w:val="24"/>
                <w:lang w:eastAsia="ru-RU"/>
              </w:rPr>
            </w:pPr>
          </w:p>
        </w:tc>
      </w:tr>
      <w:tr w:rsidR="006279E5" w:rsidRPr="00354E5A" w:rsidTr="00335E2B">
        <w:tc>
          <w:tcPr>
            <w:tcW w:w="540" w:type="dxa"/>
            <w:vAlign w:val="center"/>
          </w:tcPr>
          <w:p w:rsidR="006279E5" w:rsidRPr="00335E2B" w:rsidRDefault="006279E5" w:rsidP="00335E2B">
            <w:pPr>
              <w:pStyle w:val="NoSpacing"/>
              <w:jc w:val="center"/>
              <w:rPr>
                <w:szCs w:val="24"/>
                <w:lang w:eastAsia="ru-RU"/>
              </w:rPr>
            </w:pPr>
            <w:r w:rsidRPr="00335E2B">
              <w:rPr>
                <w:szCs w:val="24"/>
                <w:lang w:eastAsia="ru-RU"/>
              </w:rPr>
              <w:t>12</w:t>
            </w:r>
          </w:p>
        </w:tc>
        <w:tc>
          <w:tcPr>
            <w:tcW w:w="8073" w:type="dxa"/>
            <w:vAlign w:val="center"/>
          </w:tcPr>
          <w:p w:rsidR="006279E5" w:rsidRPr="00335E2B" w:rsidRDefault="006279E5" w:rsidP="0070372A">
            <w:pPr>
              <w:pStyle w:val="NoSpacing"/>
              <w:rPr>
                <w:szCs w:val="24"/>
                <w:lang w:eastAsia="ru-RU"/>
              </w:rPr>
            </w:pPr>
            <w:r w:rsidRPr="00335E2B">
              <w:rPr>
                <w:szCs w:val="24"/>
                <w:lang w:eastAsia="ru-RU"/>
              </w:rPr>
              <w:t>Создание и постоянное обновление развивающей среды</w:t>
            </w:r>
          </w:p>
        </w:tc>
        <w:tc>
          <w:tcPr>
            <w:tcW w:w="1134" w:type="dxa"/>
            <w:vAlign w:val="center"/>
          </w:tcPr>
          <w:p w:rsidR="006279E5" w:rsidRPr="00335E2B" w:rsidRDefault="006279E5" w:rsidP="00335E2B">
            <w:pPr>
              <w:pStyle w:val="NoSpacing"/>
              <w:jc w:val="center"/>
              <w:rPr>
                <w:szCs w:val="24"/>
                <w:lang w:eastAsia="ru-RU"/>
              </w:rPr>
            </w:pPr>
          </w:p>
        </w:tc>
      </w:tr>
      <w:tr w:rsidR="006279E5" w:rsidRPr="00354E5A" w:rsidTr="00335E2B">
        <w:tc>
          <w:tcPr>
            <w:tcW w:w="540" w:type="dxa"/>
            <w:vAlign w:val="center"/>
          </w:tcPr>
          <w:p w:rsidR="006279E5" w:rsidRPr="00335E2B" w:rsidRDefault="006279E5" w:rsidP="00335E2B">
            <w:pPr>
              <w:pStyle w:val="NoSpacing"/>
              <w:jc w:val="center"/>
              <w:rPr>
                <w:szCs w:val="24"/>
                <w:lang w:eastAsia="ru-RU"/>
              </w:rPr>
            </w:pPr>
            <w:r w:rsidRPr="00335E2B">
              <w:rPr>
                <w:szCs w:val="24"/>
                <w:lang w:eastAsia="ru-RU"/>
              </w:rPr>
              <w:t>13</w:t>
            </w:r>
          </w:p>
        </w:tc>
        <w:tc>
          <w:tcPr>
            <w:tcW w:w="8073" w:type="dxa"/>
            <w:vAlign w:val="center"/>
          </w:tcPr>
          <w:p w:rsidR="006279E5" w:rsidRPr="00335E2B" w:rsidRDefault="006279E5" w:rsidP="006F4DC7">
            <w:pPr>
              <w:pStyle w:val="NoSpacing"/>
              <w:rPr>
                <w:szCs w:val="24"/>
                <w:lang w:eastAsia="ru-RU"/>
              </w:rPr>
            </w:pPr>
            <w:r w:rsidRPr="00335E2B">
              <w:rPr>
                <w:szCs w:val="24"/>
                <w:lang w:eastAsia="ru-RU"/>
              </w:rPr>
              <w:t>Результативность работы по созданию условий для сохранения и укрепления здоровья воспитанников</w:t>
            </w:r>
          </w:p>
        </w:tc>
        <w:tc>
          <w:tcPr>
            <w:tcW w:w="1134" w:type="dxa"/>
            <w:vAlign w:val="center"/>
          </w:tcPr>
          <w:p w:rsidR="006279E5" w:rsidRPr="00335E2B" w:rsidRDefault="006279E5" w:rsidP="00335E2B">
            <w:pPr>
              <w:pStyle w:val="NoSpacing"/>
              <w:jc w:val="center"/>
              <w:rPr>
                <w:szCs w:val="24"/>
                <w:lang w:eastAsia="ru-RU"/>
              </w:rPr>
            </w:pPr>
          </w:p>
        </w:tc>
      </w:tr>
      <w:tr w:rsidR="006279E5" w:rsidRPr="00354E5A" w:rsidTr="00335E2B">
        <w:tc>
          <w:tcPr>
            <w:tcW w:w="540" w:type="dxa"/>
            <w:vAlign w:val="center"/>
          </w:tcPr>
          <w:p w:rsidR="006279E5" w:rsidRPr="00335E2B" w:rsidRDefault="006279E5" w:rsidP="00335E2B">
            <w:pPr>
              <w:pStyle w:val="NoSpacing"/>
              <w:jc w:val="center"/>
              <w:rPr>
                <w:szCs w:val="24"/>
                <w:lang w:eastAsia="ru-RU"/>
              </w:rPr>
            </w:pPr>
            <w:r w:rsidRPr="00335E2B">
              <w:rPr>
                <w:szCs w:val="24"/>
                <w:lang w:eastAsia="ru-RU"/>
              </w:rPr>
              <w:t>14</w:t>
            </w:r>
          </w:p>
        </w:tc>
        <w:tc>
          <w:tcPr>
            <w:tcW w:w="8073" w:type="dxa"/>
            <w:vAlign w:val="center"/>
          </w:tcPr>
          <w:p w:rsidR="006279E5" w:rsidRPr="00335E2B" w:rsidRDefault="006279E5" w:rsidP="0070372A">
            <w:pPr>
              <w:pStyle w:val="NoSpacing"/>
              <w:rPr>
                <w:szCs w:val="24"/>
                <w:lang w:eastAsia="ru-RU"/>
              </w:rPr>
            </w:pPr>
            <w:r w:rsidRPr="00335E2B">
              <w:rPr>
                <w:szCs w:val="24"/>
                <w:lang w:eastAsia="ru-RU"/>
              </w:rPr>
              <w:t>Общественная активность</w:t>
            </w:r>
          </w:p>
        </w:tc>
        <w:tc>
          <w:tcPr>
            <w:tcW w:w="1134" w:type="dxa"/>
            <w:vAlign w:val="center"/>
          </w:tcPr>
          <w:p w:rsidR="006279E5" w:rsidRPr="00335E2B" w:rsidRDefault="006279E5" w:rsidP="00335E2B">
            <w:pPr>
              <w:pStyle w:val="NoSpacing"/>
              <w:jc w:val="center"/>
              <w:rPr>
                <w:szCs w:val="24"/>
                <w:lang w:eastAsia="ru-RU"/>
              </w:rPr>
            </w:pPr>
          </w:p>
        </w:tc>
      </w:tr>
      <w:tr w:rsidR="006279E5" w:rsidRPr="00354E5A" w:rsidTr="00335E2B">
        <w:tc>
          <w:tcPr>
            <w:tcW w:w="8613" w:type="dxa"/>
            <w:gridSpan w:val="2"/>
            <w:vAlign w:val="center"/>
          </w:tcPr>
          <w:p w:rsidR="006279E5" w:rsidRPr="00335E2B" w:rsidRDefault="006279E5" w:rsidP="00335E2B">
            <w:pPr>
              <w:pStyle w:val="NoSpacing"/>
              <w:jc w:val="center"/>
              <w:rPr>
                <w:b/>
                <w:szCs w:val="24"/>
                <w:lang w:eastAsia="ru-RU"/>
              </w:rPr>
            </w:pPr>
            <w:r w:rsidRPr="00335E2B">
              <w:rPr>
                <w:b/>
                <w:szCs w:val="24"/>
                <w:lang w:eastAsia="ru-RU"/>
              </w:rPr>
              <w:t>Общее количество баллов</w:t>
            </w:r>
          </w:p>
        </w:tc>
        <w:tc>
          <w:tcPr>
            <w:tcW w:w="1134" w:type="dxa"/>
            <w:vAlign w:val="center"/>
          </w:tcPr>
          <w:p w:rsidR="006279E5" w:rsidRPr="00335E2B" w:rsidRDefault="006279E5" w:rsidP="00335E2B">
            <w:pPr>
              <w:pStyle w:val="NoSpacing"/>
              <w:jc w:val="center"/>
              <w:rPr>
                <w:sz w:val="20"/>
                <w:szCs w:val="24"/>
                <w:lang w:eastAsia="ru-RU"/>
              </w:rPr>
            </w:pPr>
          </w:p>
        </w:tc>
      </w:tr>
    </w:tbl>
    <w:p w:rsidR="006279E5" w:rsidRPr="00C93CC8" w:rsidRDefault="006279E5" w:rsidP="00C93CC8">
      <w:pPr>
        <w:pStyle w:val="NoSpacing"/>
        <w:rPr>
          <w:szCs w:val="24"/>
        </w:rPr>
      </w:pPr>
    </w:p>
    <w:p w:rsidR="006279E5" w:rsidRPr="007928B9" w:rsidRDefault="006279E5" w:rsidP="007928B9">
      <w:pPr>
        <w:pStyle w:val="NoSpacing"/>
        <w:rPr>
          <w:szCs w:val="24"/>
        </w:rPr>
      </w:pPr>
    </w:p>
    <w:p w:rsidR="006279E5" w:rsidRDefault="006279E5" w:rsidP="00612531">
      <w:pPr>
        <w:pStyle w:val="NoSpacing"/>
        <w:numPr>
          <w:ilvl w:val="1"/>
          <w:numId w:val="4"/>
        </w:numPr>
        <w:ind w:left="567" w:hanging="567"/>
        <w:jc w:val="both"/>
      </w:pPr>
      <w:r>
        <w:t>Суммарная оценка определяется следующим образом: оценивается каждый показатель деятельности педагогического работника образовательного учреждения в баллах (баллы проставляются в графе «Балл»), затем оценки, зафиксированные в графе «Балл», суммируются.</w:t>
      </w:r>
    </w:p>
    <w:p w:rsidR="006279E5" w:rsidRDefault="006279E5" w:rsidP="00612531">
      <w:pPr>
        <w:pStyle w:val="NoSpacing"/>
        <w:numPr>
          <w:ilvl w:val="1"/>
          <w:numId w:val="4"/>
        </w:numPr>
        <w:ind w:left="567" w:hanging="567"/>
        <w:jc w:val="both"/>
      </w:pPr>
      <w:r>
        <w:t>Заполненный оценочный лист подписывается членами экспертной комиссии и является основанием для распределения фонда стимулирования педагогических работников образовательного учреждения.</w:t>
      </w:r>
    </w:p>
    <w:p w:rsidR="006279E5" w:rsidRDefault="006279E5" w:rsidP="00612531">
      <w:pPr>
        <w:pStyle w:val="NoSpacing"/>
        <w:numPr>
          <w:ilvl w:val="1"/>
          <w:numId w:val="4"/>
        </w:numPr>
        <w:ind w:left="567" w:hanging="567"/>
        <w:jc w:val="both"/>
      </w:pPr>
      <w:r>
        <w:t>При выставлении баллов предлагается руководствоваться изложенными ниже рекомендациями:</w:t>
      </w:r>
    </w:p>
    <w:p w:rsidR="006279E5" w:rsidRPr="009C79B1" w:rsidRDefault="006279E5" w:rsidP="009C79B1">
      <w:pPr>
        <w:pStyle w:val="NoSpacing"/>
        <w:ind w:left="567"/>
        <w:jc w:val="center"/>
        <w:rPr>
          <w:b/>
        </w:rPr>
      </w:pPr>
      <w:r w:rsidRPr="009C79B1">
        <w:rPr>
          <w:b/>
        </w:rPr>
        <w:t>педагогический персонал: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8"/>
        <w:gridCol w:w="9235"/>
      </w:tblGrid>
      <w:tr w:rsidR="006279E5" w:rsidRPr="007320BC" w:rsidTr="00335E2B">
        <w:tc>
          <w:tcPr>
            <w:tcW w:w="9854" w:type="dxa"/>
            <w:gridSpan w:val="3"/>
            <w:vAlign w:val="center"/>
          </w:tcPr>
          <w:p w:rsidR="006279E5" w:rsidRPr="00335E2B" w:rsidRDefault="006279E5" w:rsidP="00335E2B">
            <w:pPr>
              <w:pStyle w:val="NoSpacing"/>
              <w:jc w:val="center"/>
              <w:rPr>
                <w:b/>
                <w:szCs w:val="24"/>
                <w:lang w:eastAsia="ru-RU"/>
              </w:rPr>
            </w:pPr>
            <w:r w:rsidRPr="00335E2B">
              <w:rPr>
                <w:b/>
                <w:szCs w:val="24"/>
                <w:lang w:eastAsia="ru-RU"/>
              </w:rPr>
              <w:t>1. Профессиональный рост педагога:</w:t>
            </w:r>
          </w:p>
        </w:tc>
      </w:tr>
      <w:tr w:rsidR="006279E5" w:rsidRPr="00B86032" w:rsidTr="00335E2B">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1</w:t>
            </w:r>
          </w:p>
        </w:tc>
        <w:tc>
          <w:tcPr>
            <w:tcW w:w="9235" w:type="dxa"/>
            <w:vAlign w:val="center"/>
          </w:tcPr>
          <w:p w:rsidR="006279E5" w:rsidRPr="00335E2B" w:rsidRDefault="006279E5" w:rsidP="00FD4CE2">
            <w:pPr>
              <w:pStyle w:val="NoSpacing"/>
              <w:rPr>
                <w:szCs w:val="24"/>
                <w:lang w:eastAsia="ru-RU"/>
              </w:rPr>
            </w:pPr>
            <w:r w:rsidRPr="00335E2B">
              <w:rPr>
                <w:szCs w:val="24"/>
                <w:lang w:eastAsia="ru-RU"/>
              </w:rPr>
              <w:t>Руководство и участие в работе методических объединений (творческая группа):</w:t>
            </w:r>
          </w:p>
          <w:p w:rsidR="006279E5" w:rsidRPr="00335E2B" w:rsidRDefault="006279E5" w:rsidP="00FD4CE2">
            <w:pPr>
              <w:pStyle w:val="NoSpacing"/>
              <w:rPr>
                <w:b/>
                <w:szCs w:val="24"/>
                <w:lang w:eastAsia="ru-RU"/>
              </w:rPr>
            </w:pPr>
            <w:r w:rsidRPr="00335E2B">
              <w:rPr>
                <w:szCs w:val="24"/>
                <w:lang w:eastAsia="ru-RU"/>
              </w:rPr>
              <w:t xml:space="preserve">- образовательного учреждения – </w:t>
            </w:r>
            <w:r w:rsidRPr="00335E2B">
              <w:rPr>
                <w:b/>
                <w:szCs w:val="24"/>
                <w:lang w:eastAsia="ru-RU"/>
              </w:rPr>
              <w:t>1 балл</w:t>
            </w:r>
          </w:p>
          <w:p w:rsidR="006279E5" w:rsidRPr="00335E2B" w:rsidRDefault="006279E5" w:rsidP="00FD4CE2">
            <w:pPr>
              <w:pStyle w:val="NoSpacing"/>
              <w:rPr>
                <w:szCs w:val="24"/>
                <w:lang w:eastAsia="ru-RU"/>
              </w:rPr>
            </w:pPr>
            <w:r w:rsidRPr="00335E2B">
              <w:rPr>
                <w:szCs w:val="24"/>
                <w:lang w:eastAsia="ru-RU"/>
              </w:rPr>
              <w:t xml:space="preserve">- муниципальных – </w:t>
            </w:r>
            <w:r w:rsidRPr="00335E2B">
              <w:rPr>
                <w:b/>
                <w:szCs w:val="24"/>
                <w:lang w:eastAsia="ru-RU"/>
              </w:rPr>
              <w:t>3 балла</w:t>
            </w:r>
          </w:p>
        </w:tc>
      </w:tr>
      <w:tr w:rsidR="006279E5" w:rsidRPr="00B86032" w:rsidTr="00335E2B">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2</w:t>
            </w:r>
          </w:p>
        </w:tc>
        <w:tc>
          <w:tcPr>
            <w:tcW w:w="9235" w:type="dxa"/>
            <w:vAlign w:val="center"/>
          </w:tcPr>
          <w:p w:rsidR="006279E5" w:rsidRPr="00335E2B" w:rsidRDefault="006279E5" w:rsidP="00FD4CE2">
            <w:pPr>
              <w:pStyle w:val="NoSpacing"/>
              <w:rPr>
                <w:szCs w:val="24"/>
                <w:lang w:eastAsia="ru-RU"/>
              </w:rPr>
            </w:pPr>
            <w:r w:rsidRPr="00335E2B">
              <w:rPr>
                <w:szCs w:val="24"/>
                <w:lang w:eastAsia="ru-RU"/>
              </w:rPr>
              <w:t>Выступления, открытые занятия, мастер-классы в рамках конференций, круглых столов, семинаров, педагогических чтений:</w:t>
            </w:r>
          </w:p>
          <w:p w:rsidR="006279E5" w:rsidRPr="00335E2B" w:rsidRDefault="006279E5" w:rsidP="00FD4CE2">
            <w:pPr>
              <w:pStyle w:val="NoSpacing"/>
              <w:rPr>
                <w:szCs w:val="24"/>
                <w:lang w:eastAsia="ru-RU"/>
              </w:rPr>
            </w:pPr>
            <w:r w:rsidRPr="00335E2B">
              <w:rPr>
                <w:szCs w:val="24"/>
                <w:lang w:eastAsia="ru-RU"/>
              </w:rPr>
              <w:t xml:space="preserve">- образовательного учреждения – </w:t>
            </w:r>
            <w:r w:rsidRPr="00335E2B">
              <w:rPr>
                <w:b/>
                <w:szCs w:val="24"/>
                <w:lang w:eastAsia="ru-RU"/>
              </w:rPr>
              <w:t>1 балл</w:t>
            </w:r>
          </w:p>
          <w:p w:rsidR="006279E5" w:rsidRPr="00335E2B" w:rsidRDefault="006279E5" w:rsidP="00FD4CE2">
            <w:pPr>
              <w:pStyle w:val="NoSpacing"/>
              <w:rPr>
                <w:szCs w:val="24"/>
                <w:lang w:eastAsia="ru-RU"/>
              </w:rPr>
            </w:pPr>
            <w:r w:rsidRPr="00335E2B">
              <w:rPr>
                <w:szCs w:val="24"/>
                <w:lang w:eastAsia="ru-RU"/>
              </w:rPr>
              <w:t xml:space="preserve">- муниципальных – </w:t>
            </w:r>
            <w:r w:rsidRPr="00335E2B">
              <w:rPr>
                <w:b/>
                <w:szCs w:val="24"/>
                <w:lang w:eastAsia="ru-RU"/>
              </w:rPr>
              <w:t>2 балла</w:t>
            </w:r>
          </w:p>
          <w:p w:rsidR="006279E5" w:rsidRPr="00335E2B" w:rsidRDefault="006279E5" w:rsidP="00FD4CE2">
            <w:pPr>
              <w:pStyle w:val="NoSpacing"/>
              <w:rPr>
                <w:szCs w:val="24"/>
                <w:lang w:eastAsia="ru-RU"/>
              </w:rPr>
            </w:pPr>
            <w:r w:rsidRPr="00335E2B">
              <w:rPr>
                <w:szCs w:val="24"/>
                <w:lang w:eastAsia="ru-RU"/>
              </w:rPr>
              <w:t xml:space="preserve">- областных– </w:t>
            </w:r>
            <w:r w:rsidRPr="00335E2B">
              <w:rPr>
                <w:b/>
                <w:szCs w:val="24"/>
                <w:lang w:eastAsia="ru-RU"/>
              </w:rPr>
              <w:t>3 балла</w:t>
            </w:r>
          </w:p>
        </w:tc>
      </w:tr>
      <w:tr w:rsidR="006279E5" w:rsidRPr="00B86032" w:rsidTr="00335E2B">
        <w:tc>
          <w:tcPr>
            <w:tcW w:w="9854" w:type="dxa"/>
            <w:gridSpan w:val="3"/>
            <w:vAlign w:val="center"/>
          </w:tcPr>
          <w:p w:rsidR="006279E5" w:rsidRPr="00335E2B" w:rsidRDefault="006279E5" w:rsidP="00FD4CE2">
            <w:pPr>
              <w:pStyle w:val="NoSpacing"/>
              <w:rPr>
                <w:szCs w:val="24"/>
                <w:lang w:eastAsia="ru-RU"/>
              </w:rPr>
            </w:pPr>
            <w:r w:rsidRPr="00335E2B">
              <w:rPr>
                <w:szCs w:val="24"/>
                <w:lang w:eastAsia="ru-RU"/>
              </w:rPr>
              <w:t xml:space="preserve">Максимальное количество баллов по данному направлению – </w:t>
            </w:r>
            <w:r w:rsidRPr="00335E2B">
              <w:rPr>
                <w:b/>
                <w:szCs w:val="24"/>
                <w:lang w:eastAsia="ru-RU"/>
              </w:rPr>
              <w:t>10</w:t>
            </w:r>
          </w:p>
        </w:tc>
      </w:tr>
      <w:tr w:rsidR="006279E5" w:rsidRPr="007320BC" w:rsidTr="00335E2B">
        <w:tc>
          <w:tcPr>
            <w:tcW w:w="9854" w:type="dxa"/>
            <w:gridSpan w:val="3"/>
            <w:vAlign w:val="center"/>
          </w:tcPr>
          <w:p w:rsidR="006279E5" w:rsidRPr="00335E2B" w:rsidRDefault="006279E5" w:rsidP="00335E2B">
            <w:pPr>
              <w:pStyle w:val="NoSpacing"/>
              <w:jc w:val="center"/>
              <w:rPr>
                <w:b/>
                <w:szCs w:val="24"/>
                <w:lang w:eastAsia="ru-RU"/>
              </w:rPr>
            </w:pPr>
            <w:r w:rsidRPr="00335E2B">
              <w:rPr>
                <w:b/>
                <w:szCs w:val="24"/>
                <w:lang w:eastAsia="ru-RU"/>
              </w:rPr>
              <w:t>2. Работа в инновационном режиме:</w:t>
            </w:r>
          </w:p>
        </w:tc>
      </w:tr>
      <w:tr w:rsidR="006279E5" w:rsidRPr="00B86032" w:rsidTr="00335E2B">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1</w:t>
            </w:r>
          </w:p>
        </w:tc>
        <w:tc>
          <w:tcPr>
            <w:tcW w:w="9235" w:type="dxa"/>
            <w:vAlign w:val="center"/>
          </w:tcPr>
          <w:p w:rsidR="006279E5" w:rsidRPr="00335E2B" w:rsidRDefault="006279E5" w:rsidP="00FD4CE2">
            <w:pPr>
              <w:pStyle w:val="NoSpacing"/>
              <w:rPr>
                <w:szCs w:val="24"/>
                <w:lang w:eastAsia="ru-RU"/>
              </w:rPr>
            </w:pPr>
            <w:r w:rsidRPr="00335E2B">
              <w:rPr>
                <w:szCs w:val="24"/>
                <w:lang w:eastAsia="ru-RU"/>
              </w:rPr>
              <w:t xml:space="preserve">Участие педагога в реализации программ развития ОУ по конкретному направлению – </w:t>
            </w:r>
            <w:r w:rsidRPr="00335E2B">
              <w:rPr>
                <w:b/>
                <w:szCs w:val="24"/>
                <w:lang w:eastAsia="ru-RU"/>
              </w:rPr>
              <w:t>1 балл</w:t>
            </w:r>
          </w:p>
        </w:tc>
      </w:tr>
      <w:tr w:rsidR="006279E5" w:rsidRPr="00B86032" w:rsidTr="00335E2B">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2</w:t>
            </w:r>
          </w:p>
        </w:tc>
        <w:tc>
          <w:tcPr>
            <w:tcW w:w="9235" w:type="dxa"/>
            <w:vAlign w:val="center"/>
          </w:tcPr>
          <w:p w:rsidR="006279E5" w:rsidRPr="00335E2B" w:rsidRDefault="006279E5" w:rsidP="007320BC">
            <w:pPr>
              <w:pStyle w:val="NoSpacing"/>
              <w:rPr>
                <w:szCs w:val="24"/>
                <w:lang w:eastAsia="ru-RU"/>
              </w:rPr>
            </w:pPr>
            <w:r w:rsidRPr="00335E2B">
              <w:rPr>
                <w:szCs w:val="24"/>
                <w:lang w:eastAsia="ru-RU"/>
              </w:rPr>
              <w:t>Разработка:</w:t>
            </w:r>
          </w:p>
          <w:p w:rsidR="006279E5" w:rsidRPr="00335E2B" w:rsidRDefault="006279E5" w:rsidP="007320BC">
            <w:pPr>
              <w:pStyle w:val="NoSpacing"/>
              <w:rPr>
                <w:szCs w:val="24"/>
                <w:lang w:eastAsia="ru-RU"/>
              </w:rPr>
            </w:pPr>
            <w:r w:rsidRPr="00335E2B">
              <w:rPr>
                <w:szCs w:val="24"/>
                <w:lang w:eastAsia="ru-RU"/>
              </w:rPr>
              <w:t xml:space="preserve">- программы развития ОУ – </w:t>
            </w:r>
            <w:r w:rsidRPr="00335E2B">
              <w:rPr>
                <w:b/>
                <w:szCs w:val="24"/>
                <w:lang w:eastAsia="ru-RU"/>
              </w:rPr>
              <w:t>3 балла</w:t>
            </w:r>
          </w:p>
          <w:p w:rsidR="006279E5" w:rsidRPr="00335E2B" w:rsidRDefault="006279E5" w:rsidP="007320BC">
            <w:pPr>
              <w:pStyle w:val="NoSpacing"/>
              <w:rPr>
                <w:szCs w:val="24"/>
                <w:lang w:eastAsia="ru-RU"/>
              </w:rPr>
            </w:pPr>
            <w:r w:rsidRPr="00335E2B">
              <w:rPr>
                <w:szCs w:val="24"/>
                <w:lang w:eastAsia="ru-RU"/>
              </w:rPr>
              <w:t xml:space="preserve">- образовательной программы ОУ – </w:t>
            </w:r>
            <w:r w:rsidRPr="00335E2B">
              <w:rPr>
                <w:b/>
                <w:szCs w:val="24"/>
                <w:lang w:eastAsia="ru-RU"/>
              </w:rPr>
              <w:t>3 балла</w:t>
            </w:r>
          </w:p>
          <w:p w:rsidR="006279E5" w:rsidRPr="00335E2B" w:rsidRDefault="006279E5" w:rsidP="007320BC">
            <w:pPr>
              <w:pStyle w:val="NoSpacing"/>
              <w:rPr>
                <w:szCs w:val="24"/>
                <w:lang w:eastAsia="ru-RU"/>
              </w:rPr>
            </w:pPr>
            <w:r w:rsidRPr="00335E2B">
              <w:rPr>
                <w:szCs w:val="24"/>
                <w:lang w:eastAsia="ru-RU"/>
              </w:rPr>
              <w:t xml:space="preserve">- проектов, технологий, методик – </w:t>
            </w:r>
            <w:r w:rsidRPr="00335E2B">
              <w:rPr>
                <w:b/>
                <w:szCs w:val="24"/>
                <w:lang w:eastAsia="ru-RU"/>
              </w:rPr>
              <w:t>2 балла</w:t>
            </w:r>
          </w:p>
          <w:p w:rsidR="006279E5" w:rsidRPr="00335E2B" w:rsidRDefault="006279E5" w:rsidP="007320BC">
            <w:pPr>
              <w:pStyle w:val="NoSpacing"/>
              <w:rPr>
                <w:szCs w:val="24"/>
                <w:lang w:eastAsia="ru-RU"/>
              </w:rPr>
            </w:pPr>
            <w:r w:rsidRPr="00335E2B">
              <w:rPr>
                <w:szCs w:val="24"/>
                <w:lang w:eastAsia="ru-RU"/>
              </w:rPr>
              <w:t xml:space="preserve">- проектов, направленных на повышение авторитета, имиджа ДОУ у родителей и общественности – </w:t>
            </w:r>
            <w:r w:rsidRPr="00335E2B">
              <w:rPr>
                <w:b/>
                <w:szCs w:val="24"/>
                <w:lang w:eastAsia="ru-RU"/>
              </w:rPr>
              <w:t>2 балла</w:t>
            </w:r>
          </w:p>
        </w:tc>
      </w:tr>
      <w:tr w:rsidR="006279E5" w:rsidRPr="00B86032" w:rsidTr="00335E2B">
        <w:tc>
          <w:tcPr>
            <w:tcW w:w="9854" w:type="dxa"/>
            <w:gridSpan w:val="3"/>
            <w:vAlign w:val="center"/>
          </w:tcPr>
          <w:p w:rsidR="006279E5" w:rsidRPr="00335E2B" w:rsidRDefault="006279E5" w:rsidP="007320BC">
            <w:pPr>
              <w:pStyle w:val="NoSpacing"/>
              <w:rPr>
                <w:szCs w:val="24"/>
                <w:lang w:eastAsia="ru-RU"/>
              </w:rPr>
            </w:pPr>
            <w:r w:rsidRPr="00335E2B">
              <w:rPr>
                <w:szCs w:val="24"/>
                <w:lang w:eastAsia="ru-RU"/>
              </w:rPr>
              <w:t xml:space="preserve">Максимальное количество баллов по данному направлению – </w:t>
            </w:r>
            <w:r w:rsidRPr="00335E2B">
              <w:rPr>
                <w:b/>
                <w:szCs w:val="24"/>
                <w:lang w:eastAsia="ru-RU"/>
              </w:rPr>
              <w:t>11</w:t>
            </w:r>
          </w:p>
        </w:tc>
      </w:tr>
      <w:tr w:rsidR="006279E5" w:rsidRPr="00B86032" w:rsidTr="00335E2B">
        <w:tc>
          <w:tcPr>
            <w:tcW w:w="9854" w:type="dxa"/>
            <w:gridSpan w:val="3"/>
            <w:vAlign w:val="center"/>
          </w:tcPr>
          <w:p w:rsidR="006279E5" w:rsidRPr="00335E2B" w:rsidRDefault="006279E5" w:rsidP="00335E2B">
            <w:pPr>
              <w:pStyle w:val="NoSpacing"/>
              <w:jc w:val="center"/>
              <w:rPr>
                <w:b/>
                <w:szCs w:val="24"/>
                <w:lang w:eastAsia="ru-RU"/>
              </w:rPr>
            </w:pPr>
            <w:r w:rsidRPr="00335E2B">
              <w:rPr>
                <w:b/>
                <w:szCs w:val="24"/>
                <w:lang w:eastAsia="ru-RU"/>
              </w:rPr>
              <w:t>3. Отсутствие или снижение пропускаемых воспитанниками дней по сравнению</w:t>
            </w:r>
            <w:r w:rsidRPr="00335E2B">
              <w:rPr>
                <w:b/>
                <w:szCs w:val="24"/>
                <w:lang w:eastAsia="ru-RU"/>
              </w:rPr>
              <w:br/>
              <w:t>с предыдущим итоговым периодом:</w:t>
            </w:r>
          </w:p>
        </w:tc>
      </w:tr>
      <w:tr w:rsidR="006279E5" w:rsidRPr="00B86032" w:rsidTr="00335E2B">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1</w:t>
            </w:r>
          </w:p>
        </w:tc>
        <w:tc>
          <w:tcPr>
            <w:tcW w:w="9235" w:type="dxa"/>
            <w:vAlign w:val="center"/>
          </w:tcPr>
          <w:p w:rsidR="006279E5" w:rsidRPr="00335E2B" w:rsidRDefault="006279E5" w:rsidP="007320BC">
            <w:pPr>
              <w:pStyle w:val="NoSpacing"/>
              <w:rPr>
                <w:szCs w:val="24"/>
                <w:lang w:eastAsia="ru-RU"/>
              </w:rPr>
            </w:pPr>
            <w:r w:rsidRPr="00335E2B">
              <w:rPr>
                <w:szCs w:val="24"/>
                <w:lang w:eastAsia="ru-RU"/>
              </w:rPr>
              <w:t>Уменьшение пропусков по болезни:</w:t>
            </w:r>
          </w:p>
          <w:p w:rsidR="006279E5" w:rsidRPr="00335E2B" w:rsidRDefault="006279E5" w:rsidP="007320BC">
            <w:pPr>
              <w:pStyle w:val="NoSpacing"/>
              <w:rPr>
                <w:szCs w:val="24"/>
                <w:lang w:eastAsia="ru-RU"/>
              </w:rPr>
            </w:pPr>
            <w:r w:rsidRPr="00335E2B">
              <w:rPr>
                <w:szCs w:val="24"/>
                <w:lang w:eastAsia="ru-RU"/>
              </w:rPr>
              <w:t xml:space="preserve">до 5% – </w:t>
            </w:r>
            <w:r w:rsidRPr="00335E2B">
              <w:rPr>
                <w:b/>
                <w:szCs w:val="24"/>
                <w:lang w:eastAsia="ru-RU"/>
              </w:rPr>
              <w:t>3 балла</w:t>
            </w:r>
          </w:p>
          <w:p w:rsidR="006279E5" w:rsidRPr="00335E2B" w:rsidRDefault="006279E5" w:rsidP="007320BC">
            <w:pPr>
              <w:pStyle w:val="NoSpacing"/>
              <w:rPr>
                <w:szCs w:val="24"/>
                <w:lang w:eastAsia="ru-RU"/>
              </w:rPr>
            </w:pPr>
            <w:r w:rsidRPr="00335E2B">
              <w:rPr>
                <w:szCs w:val="24"/>
                <w:lang w:eastAsia="ru-RU"/>
              </w:rPr>
              <w:t xml:space="preserve">от 5 до 10% – </w:t>
            </w:r>
            <w:r w:rsidRPr="00335E2B">
              <w:rPr>
                <w:b/>
                <w:szCs w:val="24"/>
                <w:lang w:eastAsia="ru-RU"/>
              </w:rPr>
              <w:t>7 баллов</w:t>
            </w:r>
          </w:p>
          <w:p w:rsidR="006279E5" w:rsidRPr="00335E2B" w:rsidRDefault="006279E5" w:rsidP="007320BC">
            <w:pPr>
              <w:pStyle w:val="NoSpacing"/>
              <w:rPr>
                <w:szCs w:val="24"/>
                <w:lang w:eastAsia="ru-RU"/>
              </w:rPr>
            </w:pPr>
            <w:r w:rsidRPr="00335E2B">
              <w:rPr>
                <w:szCs w:val="24"/>
                <w:lang w:eastAsia="ru-RU"/>
              </w:rPr>
              <w:t xml:space="preserve">от 10 до 20% – </w:t>
            </w:r>
            <w:r w:rsidRPr="00335E2B">
              <w:rPr>
                <w:b/>
                <w:szCs w:val="24"/>
                <w:lang w:eastAsia="ru-RU"/>
              </w:rPr>
              <w:t>10 баллов</w:t>
            </w:r>
          </w:p>
          <w:p w:rsidR="006279E5" w:rsidRPr="00335E2B" w:rsidRDefault="006279E5" w:rsidP="007320BC">
            <w:pPr>
              <w:pStyle w:val="NoSpacing"/>
              <w:rPr>
                <w:szCs w:val="24"/>
                <w:lang w:eastAsia="ru-RU"/>
              </w:rPr>
            </w:pPr>
            <w:r w:rsidRPr="00335E2B">
              <w:rPr>
                <w:szCs w:val="24"/>
                <w:lang w:eastAsia="ru-RU"/>
              </w:rPr>
              <w:t xml:space="preserve">свыше 20% – </w:t>
            </w:r>
            <w:r w:rsidRPr="00335E2B">
              <w:rPr>
                <w:b/>
                <w:szCs w:val="24"/>
                <w:lang w:eastAsia="ru-RU"/>
              </w:rPr>
              <w:t>15 баллов</w:t>
            </w:r>
          </w:p>
        </w:tc>
      </w:tr>
      <w:tr w:rsidR="006279E5" w:rsidRPr="00B86032" w:rsidTr="00335E2B">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2</w:t>
            </w:r>
          </w:p>
        </w:tc>
        <w:tc>
          <w:tcPr>
            <w:tcW w:w="9235" w:type="dxa"/>
            <w:vAlign w:val="center"/>
          </w:tcPr>
          <w:p w:rsidR="006279E5" w:rsidRPr="00335E2B" w:rsidRDefault="006279E5" w:rsidP="003321CF">
            <w:pPr>
              <w:pStyle w:val="NoSpacing"/>
              <w:rPr>
                <w:szCs w:val="24"/>
                <w:lang w:eastAsia="ru-RU"/>
              </w:rPr>
            </w:pPr>
            <w:r w:rsidRPr="00335E2B">
              <w:rPr>
                <w:szCs w:val="24"/>
                <w:lang w:eastAsia="ru-RU"/>
              </w:rPr>
              <w:t>Уменьшение пропусков по иным причинам:</w:t>
            </w:r>
          </w:p>
          <w:p w:rsidR="006279E5" w:rsidRPr="00335E2B" w:rsidRDefault="006279E5" w:rsidP="003321CF">
            <w:pPr>
              <w:pStyle w:val="NoSpacing"/>
              <w:rPr>
                <w:szCs w:val="24"/>
                <w:lang w:eastAsia="ru-RU"/>
              </w:rPr>
            </w:pPr>
            <w:r w:rsidRPr="00335E2B">
              <w:rPr>
                <w:szCs w:val="24"/>
                <w:lang w:eastAsia="ru-RU"/>
              </w:rPr>
              <w:t xml:space="preserve">до 5%т – </w:t>
            </w:r>
            <w:r w:rsidRPr="00335E2B">
              <w:rPr>
                <w:b/>
                <w:szCs w:val="24"/>
                <w:lang w:eastAsia="ru-RU"/>
              </w:rPr>
              <w:t>3 балла</w:t>
            </w:r>
          </w:p>
          <w:p w:rsidR="006279E5" w:rsidRPr="00335E2B" w:rsidRDefault="006279E5" w:rsidP="003321CF">
            <w:pPr>
              <w:pStyle w:val="NoSpacing"/>
              <w:rPr>
                <w:szCs w:val="24"/>
                <w:lang w:eastAsia="ru-RU"/>
              </w:rPr>
            </w:pPr>
            <w:r w:rsidRPr="00335E2B">
              <w:rPr>
                <w:szCs w:val="24"/>
                <w:lang w:eastAsia="ru-RU"/>
              </w:rPr>
              <w:t xml:space="preserve">от 5 до 10% – </w:t>
            </w:r>
            <w:r w:rsidRPr="00335E2B">
              <w:rPr>
                <w:b/>
                <w:szCs w:val="24"/>
                <w:lang w:eastAsia="ru-RU"/>
              </w:rPr>
              <w:t>7 баллов</w:t>
            </w:r>
          </w:p>
          <w:p w:rsidR="006279E5" w:rsidRPr="00335E2B" w:rsidRDefault="006279E5" w:rsidP="003321CF">
            <w:pPr>
              <w:pStyle w:val="NoSpacing"/>
              <w:rPr>
                <w:szCs w:val="24"/>
                <w:lang w:eastAsia="ru-RU"/>
              </w:rPr>
            </w:pPr>
            <w:r w:rsidRPr="00335E2B">
              <w:rPr>
                <w:szCs w:val="24"/>
                <w:lang w:eastAsia="ru-RU"/>
              </w:rPr>
              <w:t xml:space="preserve">от 10 до 20% – </w:t>
            </w:r>
            <w:r w:rsidRPr="00335E2B">
              <w:rPr>
                <w:b/>
                <w:szCs w:val="24"/>
                <w:lang w:eastAsia="ru-RU"/>
              </w:rPr>
              <w:t>10 баллов</w:t>
            </w:r>
          </w:p>
          <w:p w:rsidR="006279E5" w:rsidRPr="00335E2B" w:rsidRDefault="006279E5" w:rsidP="003321CF">
            <w:pPr>
              <w:pStyle w:val="NoSpacing"/>
              <w:rPr>
                <w:szCs w:val="24"/>
                <w:lang w:eastAsia="ru-RU"/>
              </w:rPr>
            </w:pPr>
            <w:r w:rsidRPr="00335E2B">
              <w:rPr>
                <w:szCs w:val="24"/>
                <w:lang w:eastAsia="ru-RU"/>
              </w:rPr>
              <w:t xml:space="preserve">свыше 20% – </w:t>
            </w:r>
            <w:r w:rsidRPr="00335E2B">
              <w:rPr>
                <w:b/>
                <w:szCs w:val="24"/>
                <w:lang w:eastAsia="ru-RU"/>
              </w:rPr>
              <w:t>15 баллов</w:t>
            </w:r>
          </w:p>
        </w:tc>
      </w:tr>
      <w:tr w:rsidR="006279E5" w:rsidRPr="00B86032" w:rsidTr="00335E2B">
        <w:tc>
          <w:tcPr>
            <w:tcW w:w="9854" w:type="dxa"/>
            <w:gridSpan w:val="3"/>
            <w:vAlign w:val="center"/>
          </w:tcPr>
          <w:p w:rsidR="006279E5" w:rsidRPr="00335E2B" w:rsidRDefault="006279E5" w:rsidP="003321CF">
            <w:pPr>
              <w:pStyle w:val="NoSpacing"/>
              <w:rPr>
                <w:szCs w:val="24"/>
                <w:lang w:eastAsia="ru-RU"/>
              </w:rPr>
            </w:pPr>
            <w:r w:rsidRPr="00335E2B">
              <w:rPr>
                <w:szCs w:val="24"/>
                <w:lang w:eastAsia="ru-RU"/>
              </w:rPr>
              <w:t xml:space="preserve">Максимальное количество баллов по данному направлению – </w:t>
            </w:r>
            <w:r w:rsidRPr="00335E2B">
              <w:rPr>
                <w:b/>
                <w:szCs w:val="24"/>
                <w:lang w:eastAsia="ru-RU"/>
              </w:rPr>
              <w:t>30</w:t>
            </w:r>
          </w:p>
        </w:tc>
      </w:tr>
      <w:tr w:rsidR="006279E5" w:rsidRPr="00B86032" w:rsidTr="00335E2B">
        <w:tc>
          <w:tcPr>
            <w:tcW w:w="9854" w:type="dxa"/>
            <w:gridSpan w:val="3"/>
            <w:vAlign w:val="center"/>
          </w:tcPr>
          <w:p w:rsidR="006279E5" w:rsidRPr="00335E2B" w:rsidRDefault="006279E5" w:rsidP="00335E2B">
            <w:pPr>
              <w:pStyle w:val="NoSpacing"/>
              <w:jc w:val="center"/>
              <w:rPr>
                <w:b/>
                <w:szCs w:val="24"/>
                <w:lang w:eastAsia="ru-RU"/>
              </w:rPr>
            </w:pPr>
            <w:r w:rsidRPr="00335E2B">
              <w:rPr>
                <w:b/>
                <w:szCs w:val="24"/>
                <w:lang w:eastAsia="ru-RU"/>
              </w:rPr>
              <w:t>4. За личное участие и подготовку детей – победителей и призеров конкурсов, выставок, фестивалей, спортивных мероприятий:</w:t>
            </w:r>
          </w:p>
        </w:tc>
      </w:tr>
      <w:tr w:rsidR="006279E5" w:rsidRPr="00B86032" w:rsidTr="00335E2B">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1</w:t>
            </w:r>
          </w:p>
        </w:tc>
        <w:tc>
          <w:tcPr>
            <w:tcW w:w="9235" w:type="dxa"/>
            <w:vAlign w:val="center"/>
          </w:tcPr>
          <w:p w:rsidR="006279E5" w:rsidRPr="00335E2B" w:rsidRDefault="006279E5" w:rsidP="003321CF">
            <w:pPr>
              <w:pStyle w:val="NoSpacing"/>
              <w:rPr>
                <w:szCs w:val="24"/>
                <w:lang w:eastAsia="ru-RU"/>
              </w:rPr>
            </w:pPr>
            <w:r w:rsidRPr="00335E2B">
              <w:rPr>
                <w:szCs w:val="24"/>
                <w:lang w:eastAsia="ru-RU"/>
              </w:rPr>
              <w:t>Победа и призерство:</w:t>
            </w:r>
          </w:p>
          <w:p w:rsidR="006279E5" w:rsidRPr="00335E2B" w:rsidRDefault="006279E5" w:rsidP="003321CF">
            <w:pPr>
              <w:pStyle w:val="NoSpacing"/>
              <w:rPr>
                <w:szCs w:val="24"/>
                <w:lang w:eastAsia="ru-RU"/>
              </w:rPr>
            </w:pPr>
            <w:r w:rsidRPr="00335E2B">
              <w:rPr>
                <w:szCs w:val="24"/>
                <w:lang w:eastAsia="ru-RU"/>
              </w:rPr>
              <w:t xml:space="preserve">- в конкурсах ОУ – </w:t>
            </w:r>
            <w:r w:rsidRPr="00335E2B">
              <w:rPr>
                <w:b/>
                <w:szCs w:val="24"/>
                <w:lang w:eastAsia="ru-RU"/>
              </w:rPr>
              <w:t>10 баллов</w:t>
            </w:r>
          </w:p>
          <w:p w:rsidR="006279E5" w:rsidRPr="00335E2B" w:rsidRDefault="006279E5" w:rsidP="003321CF">
            <w:pPr>
              <w:pStyle w:val="NoSpacing"/>
              <w:rPr>
                <w:szCs w:val="24"/>
                <w:lang w:eastAsia="ru-RU"/>
              </w:rPr>
            </w:pPr>
            <w:r w:rsidRPr="00335E2B">
              <w:rPr>
                <w:szCs w:val="24"/>
                <w:lang w:eastAsia="ru-RU"/>
              </w:rPr>
              <w:t xml:space="preserve">- в муниципальных конкурсах – </w:t>
            </w:r>
            <w:r w:rsidRPr="00335E2B">
              <w:rPr>
                <w:b/>
                <w:szCs w:val="24"/>
                <w:lang w:eastAsia="ru-RU"/>
              </w:rPr>
              <w:t>15 баллов</w:t>
            </w:r>
          </w:p>
          <w:p w:rsidR="006279E5" w:rsidRPr="00335E2B" w:rsidRDefault="006279E5" w:rsidP="003321CF">
            <w:pPr>
              <w:pStyle w:val="NoSpacing"/>
              <w:rPr>
                <w:szCs w:val="24"/>
                <w:lang w:eastAsia="ru-RU"/>
              </w:rPr>
            </w:pPr>
            <w:r w:rsidRPr="00335E2B">
              <w:rPr>
                <w:szCs w:val="24"/>
                <w:lang w:eastAsia="ru-RU"/>
              </w:rPr>
              <w:t xml:space="preserve">- в региональных конкурсах – </w:t>
            </w:r>
            <w:r w:rsidRPr="00335E2B">
              <w:rPr>
                <w:b/>
                <w:szCs w:val="24"/>
                <w:lang w:eastAsia="ru-RU"/>
              </w:rPr>
              <w:t>20 баллов</w:t>
            </w:r>
          </w:p>
          <w:p w:rsidR="006279E5" w:rsidRPr="00335E2B" w:rsidRDefault="006279E5" w:rsidP="003321CF">
            <w:pPr>
              <w:pStyle w:val="NoSpacing"/>
              <w:rPr>
                <w:szCs w:val="24"/>
                <w:lang w:eastAsia="ru-RU"/>
              </w:rPr>
            </w:pPr>
            <w:r w:rsidRPr="00335E2B">
              <w:rPr>
                <w:szCs w:val="24"/>
                <w:lang w:eastAsia="ru-RU"/>
              </w:rPr>
              <w:t xml:space="preserve">- всероссийских конкурсах – </w:t>
            </w:r>
            <w:r w:rsidRPr="00335E2B">
              <w:rPr>
                <w:b/>
                <w:szCs w:val="24"/>
                <w:lang w:eastAsia="ru-RU"/>
              </w:rPr>
              <w:t>25 баллов</w:t>
            </w:r>
          </w:p>
        </w:tc>
      </w:tr>
      <w:tr w:rsidR="006279E5" w:rsidRPr="00B86032" w:rsidTr="00335E2B">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2</w:t>
            </w:r>
          </w:p>
        </w:tc>
        <w:tc>
          <w:tcPr>
            <w:tcW w:w="9235" w:type="dxa"/>
            <w:vAlign w:val="center"/>
          </w:tcPr>
          <w:p w:rsidR="006279E5" w:rsidRPr="00335E2B" w:rsidRDefault="006279E5" w:rsidP="003321CF">
            <w:pPr>
              <w:pStyle w:val="NoSpacing"/>
              <w:rPr>
                <w:szCs w:val="24"/>
                <w:lang w:eastAsia="ru-RU"/>
              </w:rPr>
            </w:pPr>
            <w:r w:rsidRPr="00335E2B">
              <w:rPr>
                <w:szCs w:val="24"/>
                <w:lang w:eastAsia="ru-RU"/>
              </w:rPr>
              <w:t>За участие:</w:t>
            </w:r>
          </w:p>
          <w:p w:rsidR="006279E5" w:rsidRPr="00335E2B" w:rsidRDefault="006279E5" w:rsidP="003321CF">
            <w:pPr>
              <w:pStyle w:val="NoSpacing"/>
              <w:rPr>
                <w:szCs w:val="24"/>
                <w:lang w:eastAsia="ru-RU"/>
              </w:rPr>
            </w:pPr>
            <w:r w:rsidRPr="00335E2B">
              <w:rPr>
                <w:szCs w:val="24"/>
                <w:lang w:eastAsia="ru-RU"/>
              </w:rPr>
              <w:t xml:space="preserve">- в конкурсах ОУ – </w:t>
            </w:r>
            <w:r w:rsidRPr="00335E2B">
              <w:rPr>
                <w:b/>
                <w:szCs w:val="24"/>
                <w:lang w:eastAsia="ru-RU"/>
              </w:rPr>
              <w:t>1 балл</w:t>
            </w:r>
          </w:p>
          <w:p w:rsidR="006279E5" w:rsidRPr="00335E2B" w:rsidRDefault="006279E5" w:rsidP="003321CF">
            <w:pPr>
              <w:pStyle w:val="NoSpacing"/>
              <w:rPr>
                <w:szCs w:val="24"/>
                <w:lang w:eastAsia="ru-RU"/>
              </w:rPr>
            </w:pPr>
            <w:r w:rsidRPr="00335E2B">
              <w:rPr>
                <w:szCs w:val="24"/>
                <w:lang w:eastAsia="ru-RU"/>
              </w:rPr>
              <w:t xml:space="preserve">- в муниципальных конкурсах – </w:t>
            </w:r>
            <w:r w:rsidRPr="00335E2B">
              <w:rPr>
                <w:b/>
                <w:szCs w:val="24"/>
                <w:lang w:eastAsia="ru-RU"/>
              </w:rPr>
              <w:t>3 балла</w:t>
            </w:r>
          </w:p>
          <w:p w:rsidR="006279E5" w:rsidRPr="00335E2B" w:rsidRDefault="006279E5" w:rsidP="003321CF">
            <w:pPr>
              <w:pStyle w:val="NoSpacing"/>
              <w:rPr>
                <w:szCs w:val="24"/>
                <w:lang w:eastAsia="ru-RU"/>
              </w:rPr>
            </w:pPr>
            <w:r w:rsidRPr="00335E2B">
              <w:rPr>
                <w:szCs w:val="24"/>
                <w:lang w:eastAsia="ru-RU"/>
              </w:rPr>
              <w:t xml:space="preserve">- в региональных конкурсах – </w:t>
            </w:r>
            <w:r w:rsidRPr="00335E2B">
              <w:rPr>
                <w:b/>
                <w:szCs w:val="24"/>
                <w:lang w:eastAsia="ru-RU"/>
              </w:rPr>
              <w:t>5 баллов</w:t>
            </w:r>
          </w:p>
          <w:p w:rsidR="006279E5" w:rsidRPr="00335E2B" w:rsidRDefault="006279E5" w:rsidP="003321CF">
            <w:pPr>
              <w:pStyle w:val="NoSpacing"/>
              <w:rPr>
                <w:szCs w:val="24"/>
                <w:lang w:eastAsia="ru-RU"/>
              </w:rPr>
            </w:pPr>
            <w:r w:rsidRPr="00335E2B">
              <w:rPr>
                <w:szCs w:val="24"/>
                <w:lang w:eastAsia="ru-RU"/>
              </w:rPr>
              <w:t xml:space="preserve">- всероссийских конкурсах – </w:t>
            </w:r>
            <w:r w:rsidRPr="00335E2B">
              <w:rPr>
                <w:b/>
                <w:szCs w:val="24"/>
                <w:lang w:eastAsia="ru-RU"/>
              </w:rPr>
              <w:t>10 баллов</w:t>
            </w:r>
          </w:p>
        </w:tc>
      </w:tr>
      <w:tr w:rsidR="006279E5" w:rsidRPr="00B86032" w:rsidTr="00335E2B">
        <w:tc>
          <w:tcPr>
            <w:tcW w:w="9854" w:type="dxa"/>
            <w:gridSpan w:val="3"/>
            <w:vAlign w:val="center"/>
          </w:tcPr>
          <w:p w:rsidR="006279E5" w:rsidRPr="00335E2B" w:rsidRDefault="006279E5" w:rsidP="003321CF">
            <w:pPr>
              <w:pStyle w:val="NoSpacing"/>
              <w:rPr>
                <w:szCs w:val="24"/>
                <w:lang w:eastAsia="ru-RU"/>
              </w:rPr>
            </w:pPr>
            <w:r w:rsidRPr="00335E2B">
              <w:rPr>
                <w:szCs w:val="24"/>
                <w:lang w:eastAsia="ru-RU"/>
              </w:rPr>
              <w:t xml:space="preserve">Максимальное количество баллов по данному направлению – </w:t>
            </w:r>
            <w:r w:rsidRPr="00335E2B">
              <w:rPr>
                <w:b/>
                <w:szCs w:val="24"/>
                <w:lang w:eastAsia="ru-RU"/>
              </w:rPr>
              <w:t>25</w:t>
            </w:r>
          </w:p>
        </w:tc>
      </w:tr>
      <w:tr w:rsidR="006279E5" w:rsidRPr="00B86032" w:rsidTr="00335E2B">
        <w:tc>
          <w:tcPr>
            <w:tcW w:w="9854" w:type="dxa"/>
            <w:gridSpan w:val="3"/>
            <w:vAlign w:val="center"/>
          </w:tcPr>
          <w:p w:rsidR="006279E5" w:rsidRPr="00335E2B" w:rsidRDefault="006279E5" w:rsidP="00335E2B">
            <w:pPr>
              <w:pStyle w:val="NoSpacing"/>
              <w:jc w:val="center"/>
              <w:rPr>
                <w:b/>
                <w:szCs w:val="24"/>
                <w:lang w:eastAsia="ru-RU"/>
              </w:rPr>
            </w:pPr>
            <w:r w:rsidRPr="00335E2B">
              <w:rPr>
                <w:b/>
                <w:szCs w:val="24"/>
                <w:lang w:eastAsia="ru-RU"/>
              </w:rPr>
              <w:t>5. Участие и победа в конкурсах профессионального мастерства,</w:t>
            </w:r>
            <w:r w:rsidRPr="00335E2B">
              <w:rPr>
                <w:b/>
                <w:szCs w:val="24"/>
                <w:lang w:eastAsia="ru-RU"/>
              </w:rPr>
              <w:br/>
              <w:t>методических материалов:</w:t>
            </w:r>
          </w:p>
        </w:tc>
      </w:tr>
      <w:tr w:rsidR="006279E5" w:rsidRPr="00B86032" w:rsidTr="00335E2B">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1</w:t>
            </w:r>
          </w:p>
        </w:tc>
        <w:tc>
          <w:tcPr>
            <w:tcW w:w="9235" w:type="dxa"/>
            <w:vAlign w:val="center"/>
          </w:tcPr>
          <w:p w:rsidR="006279E5" w:rsidRPr="00335E2B" w:rsidRDefault="006279E5" w:rsidP="003321CF">
            <w:pPr>
              <w:pStyle w:val="NoSpacing"/>
              <w:rPr>
                <w:szCs w:val="24"/>
                <w:lang w:eastAsia="ru-RU"/>
              </w:rPr>
            </w:pPr>
            <w:r w:rsidRPr="00335E2B">
              <w:rPr>
                <w:szCs w:val="24"/>
                <w:lang w:eastAsia="ru-RU"/>
              </w:rPr>
              <w:t>За победу и призерство:</w:t>
            </w:r>
          </w:p>
          <w:p w:rsidR="006279E5" w:rsidRPr="00335E2B" w:rsidRDefault="006279E5" w:rsidP="003321CF">
            <w:pPr>
              <w:pStyle w:val="NoSpacing"/>
              <w:rPr>
                <w:szCs w:val="24"/>
                <w:lang w:eastAsia="ru-RU"/>
              </w:rPr>
            </w:pPr>
            <w:r w:rsidRPr="00335E2B">
              <w:rPr>
                <w:szCs w:val="24"/>
                <w:lang w:eastAsia="ru-RU"/>
              </w:rPr>
              <w:t xml:space="preserve">- в конкурсах ОУ – </w:t>
            </w:r>
            <w:r w:rsidRPr="00335E2B">
              <w:rPr>
                <w:b/>
                <w:szCs w:val="24"/>
                <w:lang w:eastAsia="ru-RU"/>
              </w:rPr>
              <w:t>10 баллов</w:t>
            </w:r>
          </w:p>
          <w:p w:rsidR="006279E5" w:rsidRPr="00335E2B" w:rsidRDefault="006279E5" w:rsidP="003321CF">
            <w:pPr>
              <w:pStyle w:val="NoSpacing"/>
              <w:rPr>
                <w:szCs w:val="24"/>
                <w:lang w:eastAsia="ru-RU"/>
              </w:rPr>
            </w:pPr>
            <w:r w:rsidRPr="00335E2B">
              <w:rPr>
                <w:szCs w:val="24"/>
                <w:lang w:eastAsia="ru-RU"/>
              </w:rPr>
              <w:t xml:space="preserve">- в муниципальных конкурсах – </w:t>
            </w:r>
            <w:r w:rsidRPr="00335E2B">
              <w:rPr>
                <w:b/>
                <w:szCs w:val="24"/>
                <w:lang w:eastAsia="ru-RU"/>
              </w:rPr>
              <w:t>15 баллов</w:t>
            </w:r>
          </w:p>
          <w:p w:rsidR="006279E5" w:rsidRPr="00335E2B" w:rsidRDefault="006279E5" w:rsidP="003321CF">
            <w:pPr>
              <w:pStyle w:val="NoSpacing"/>
              <w:rPr>
                <w:szCs w:val="24"/>
                <w:lang w:eastAsia="ru-RU"/>
              </w:rPr>
            </w:pPr>
            <w:r w:rsidRPr="00335E2B">
              <w:rPr>
                <w:szCs w:val="24"/>
                <w:lang w:eastAsia="ru-RU"/>
              </w:rPr>
              <w:t xml:space="preserve">- в региональных конкурсах – </w:t>
            </w:r>
            <w:r w:rsidRPr="00335E2B">
              <w:rPr>
                <w:b/>
                <w:szCs w:val="24"/>
                <w:lang w:eastAsia="ru-RU"/>
              </w:rPr>
              <w:t>20 баллов</w:t>
            </w:r>
          </w:p>
          <w:p w:rsidR="006279E5" w:rsidRPr="00335E2B" w:rsidRDefault="006279E5" w:rsidP="003321CF">
            <w:pPr>
              <w:pStyle w:val="NoSpacing"/>
              <w:rPr>
                <w:szCs w:val="24"/>
                <w:lang w:eastAsia="ru-RU"/>
              </w:rPr>
            </w:pPr>
            <w:r w:rsidRPr="00335E2B">
              <w:rPr>
                <w:szCs w:val="24"/>
                <w:lang w:eastAsia="ru-RU"/>
              </w:rPr>
              <w:t xml:space="preserve">- всероссийских конкурсах – </w:t>
            </w:r>
            <w:r w:rsidRPr="00335E2B">
              <w:rPr>
                <w:b/>
                <w:szCs w:val="24"/>
                <w:lang w:eastAsia="ru-RU"/>
              </w:rPr>
              <w:t>25 баллов</w:t>
            </w:r>
          </w:p>
        </w:tc>
      </w:tr>
      <w:tr w:rsidR="006279E5" w:rsidRPr="00B86032" w:rsidTr="00335E2B">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2</w:t>
            </w:r>
          </w:p>
        </w:tc>
        <w:tc>
          <w:tcPr>
            <w:tcW w:w="9235" w:type="dxa"/>
            <w:vAlign w:val="center"/>
          </w:tcPr>
          <w:p w:rsidR="006279E5" w:rsidRPr="00335E2B" w:rsidRDefault="006279E5" w:rsidP="003321CF">
            <w:pPr>
              <w:pStyle w:val="NoSpacing"/>
              <w:rPr>
                <w:szCs w:val="24"/>
                <w:lang w:eastAsia="ru-RU"/>
              </w:rPr>
            </w:pPr>
            <w:r w:rsidRPr="00335E2B">
              <w:rPr>
                <w:szCs w:val="24"/>
                <w:lang w:eastAsia="ru-RU"/>
              </w:rPr>
              <w:t>За участие:</w:t>
            </w:r>
          </w:p>
          <w:p w:rsidR="006279E5" w:rsidRPr="00335E2B" w:rsidRDefault="006279E5" w:rsidP="003321CF">
            <w:pPr>
              <w:pStyle w:val="NoSpacing"/>
              <w:rPr>
                <w:szCs w:val="24"/>
                <w:lang w:eastAsia="ru-RU"/>
              </w:rPr>
            </w:pPr>
            <w:r w:rsidRPr="00335E2B">
              <w:rPr>
                <w:szCs w:val="24"/>
                <w:lang w:eastAsia="ru-RU"/>
              </w:rPr>
              <w:t xml:space="preserve">- в конкурсах ОУ – </w:t>
            </w:r>
            <w:r w:rsidRPr="00335E2B">
              <w:rPr>
                <w:b/>
                <w:szCs w:val="24"/>
                <w:lang w:eastAsia="ru-RU"/>
              </w:rPr>
              <w:t>1 балл</w:t>
            </w:r>
          </w:p>
          <w:p w:rsidR="006279E5" w:rsidRPr="00335E2B" w:rsidRDefault="006279E5" w:rsidP="003321CF">
            <w:pPr>
              <w:pStyle w:val="NoSpacing"/>
              <w:rPr>
                <w:szCs w:val="24"/>
                <w:lang w:eastAsia="ru-RU"/>
              </w:rPr>
            </w:pPr>
            <w:r w:rsidRPr="00335E2B">
              <w:rPr>
                <w:szCs w:val="24"/>
                <w:lang w:eastAsia="ru-RU"/>
              </w:rPr>
              <w:t xml:space="preserve">- в муниципальных конкурсах – </w:t>
            </w:r>
            <w:r w:rsidRPr="00335E2B">
              <w:rPr>
                <w:b/>
                <w:szCs w:val="24"/>
                <w:lang w:eastAsia="ru-RU"/>
              </w:rPr>
              <w:t>3 балла</w:t>
            </w:r>
          </w:p>
          <w:p w:rsidR="006279E5" w:rsidRPr="00335E2B" w:rsidRDefault="006279E5" w:rsidP="003321CF">
            <w:pPr>
              <w:pStyle w:val="NoSpacing"/>
              <w:rPr>
                <w:szCs w:val="24"/>
                <w:lang w:eastAsia="ru-RU"/>
              </w:rPr>
            </w:pPr>
            <w:r w:rsidRPr="00335E2B">
              <w:rPr>
                <w:szCs w:val="24"/>
                <w:lang w:eastAsia="ru-RU"/>
              </w:rPr>
              <w:t xml:space="preserve">- в региональных конкурсах – </w:t>
            </w:r>
            <w:r w:rsidRPr="00335E2B">
              <w:rPr>
                <w:b/>
                <w:szCs w:val="24"/>
                <w:lang w:eastAsia="ru-RU"/>
              </w:rPr>
              <w:t>5 баллов</w:t>
            </w:r>
          </w:p>
          <w:p w:rsidR="006279E5" w:rsidRPr="00335E2B" w:rsidRDefault="006279E5" w:rsidP="003321CF">
            <w:pPr>
              <w:pStyle w:val="NoSpacing"/>
              <w:rPr>
                <w:szCs w:val="24"/>
                <w:lang w:eastAsia="ru-RU"/>
              </w:rPr>
            </w:pPr>
            <w:r w:rsidRPr="00335E2B">
              <w:rPr>
                <w:szCs w:val="24"/>
                <w:lang w:eastAsia="ru-RU"/>
              </w:rPr>
              <w:t xml:space="preserve">- всероссийских конкурсах – </w:t>
            </w:r>
            <w:r w:rsidRPr="00335E2B">
              <w:rPr>
                <w:b/>
                <w:szCs w:val="24"/>
                <w:lang w:eastAsia="ru-RU"/>
              </w:rPr>
              <w:t>10 баллов</w:t>
            </w:r>
          </w:p>
        </w:tc>
      </w:tr>
      <w:tr w:rsidR="006279E5" w:rsidRPr="00B86032" w:rsidTr="00335E2B">
        <w:tc>
          <w:tcPr>
            <w:tcW w:w="9854" w:type="dxa"/>
            <w:gridSpan w:val="3"/>
            <w:vAlign w:val="center"/>
          </w:tcPr>
          <w:p w:rsidR="006279E5" w:rsidRPr="00335E2B" w:rsidRDefault="006279E5" w:rsidP="003321CF">
            <w:pPr>
              <w:pStyle w:val="NoSpacing"/>
              <w:rPr>
                <w:szCs w:val="24"/>
                <w:lang w:eastAsia="ru-RU"/>
              </w:rPr>
            </w:pPr>
            <w:r w:rsidRPr="00335E2B">
              <w:rPr>
                <w:szCs w:val="24"/>
                <w:lang w:eastAsia="ru-RU"/>
              </w:rPr>
              <w:t xml:space="preserve">Максимальное количество баллов по данному направлению – </w:t>
            </w:r>
            <w:r w:rsidRPr="00335E2B">
              <w:rPr>
                <w:b/>
                <w:szCs w:val="24"/>
                <w:lang w:eastAsia="ru-RU"/>
              </w:rPr>
              <w:t>25</w:t>
            </w:r>
          </w:p>
        </w:tc>
      </w:tr>
      <w:tr w:rsidR="006279E5" w:rsidRPr="00B86032" w:rsidTr="00335E2B">
        <w:tc>
          <w:tcPr>
            <w:tcW w:w="9854" w:type="dxa"/>
            <w:gridSpan w:val="3"/>
            <w:vAlign w:val="center"/>
          </w:tcPr>
          <w:p w:rsidR="006279E5" w:rsidRPr="00335E2B" w:rsidRDefault="006279E5" w:rsidP="00335E2B">
            <w:pPr>
              <w:pStyle w:val="NoSpacing"/>
              <w:jc w:val="center"/>
              <w:rPr>
                <w:b/>
                <w:szCs w:val="24"/>
                <w:lang w:eastAsia="ru-RU"/>
              </w:rPr>
            </w:pPr>
            <w:r w:rsidRPr="00335E2B">
              <w:rPr>
                <w:b/>
                <w:szCs w:val="24"/>
                <w:lang w:eastAsia="ru-RU"/>
              </w:rPr>
              <w:t>6. Работа с родителями:</w:t>
            </w:r>
          </w:p>
        </w:tc>
      </w:tr>
      <w:tr w:rsidR="006279E5" w:rsidRPr="00B86032" w:rsidTr="00335E2B">
        <w:trPr>
          <w:trHeight w:val="848"/>
        </w:trPr>
        <w:tc>
          <w:tcPr>
            <w:tcW w:w="611" w:type="dxa"/>
            <w:vAlign w:val="center"/>
          </w:tcPr>
          <w:p w:rsidR="006279E5" w:rsidRPr="00335E2B" w:rsidRDefault="006279E5" w:rsidP="00335E2B">
            <w:pPr>
              <w:pStyle w:val="NoSpacing"/>
              <w:jc w:val="center"/>
              <w:rPr>
                <w:szCs w:val="24"/>
                <w:lang w:eastAsia="ru-RU"/>
              </w:rPr>
            </w:pPr>
            <w:r w:rsidRPr="00335E2B">
              <w:rPr>
                <w:szCs w:val="24"/>
                <w:lang w:eastAsia="ru-RU"/>
              </w:rPr>
              <w:t>1</w:t>
            </w:r>
          </w:p>
        </w:tc>
        <w:tc>
          <w:tcPr>
            <w:tcW w:w="9243" w:type="dxa"/>
            <w:gridSpan w:val="2"/>
            <w:vAlign w:val="center"/>
          </w:tcPr>
          <w:p w:rsidR="006279E5" w:rsidRPr="00335E2B" w:rsidRDefault="006279E5" w:rsidP="003321CF">
            <w:pPr>
              <w:pStyle w:val="NoSpacing"/>
              <w:rPr>
                <w:szCs w:val="24"/>
                <w:lang w:eastAsia="ru-RU"/>
              </w:rPr>
            </w:pPr>
            <w:r w:rsidRPr="00335E2B">
              <w:rPr>
                <w:szCs w:val="24"/>
                <w:lang w:eastAsia="ru-RU"/>
              </w:rPr>
              <w:t>Удовлетворенность родителей процессом и результатом воспитательно-образовательной деятельности педагога:</w:t>
            </w:r>
          </w:p>
          <w:p w:rsidR="006279E5" w:rsidRPr="00335E2B" w:rsidRDefault="006279E5" w:rsidP="003321CF">
            <w:pPr>
              <w:pStyle w:val="NoSpacing"/>
              <w:rPr>
                <w:szCs w:val="24"/>
                <w:lang w:eastAsia="ru-RU"/>
              </w:rPr>
            </w:pPr>
            <w:r w:rsidRPr="00335E2B">
              <w:rPr>
                <w:szCs w:val="24"/>
                <w:lang w:eastAsia="ru-RU"/>
              </w:rPr>
              <w:t xml:space="preserve">менее 80% – </w:t>
            </w:r>
            <w:r w:rsidRPr="00335E2B">
              <w:rPr>
                <w:b/>
                <w:szCs w:val="24"/>
                <w:lang w:eastAsia="ru-RU"/>
              </w:rPr>
              <w:t>0 баллов</w:t>
            </w:r>
          </w:p>
          <w:p w:rsidR="006279E5" w:rsidRPr="00335E2B" w:rsidRDefault="006279E5" w:rsidP="003321CF">
            <w:pPr>
              <w:pStyle w:val="NoSpacing"/>
              <w:rPr>
                <w:szCs w:val="24"/>
                <w:lang w:eastAsia="ru-RU"/>
              </w:rPr>
            </w:pPr>
            <w:r w:rsidRPr="00335E2B">
              <w:rPr>
                <w:szCs w:val="24"/>
                <w:lang w:eastAsia="ru-RU"/>
              </w:rPr>
              <w:t xml:space="preserve">80% - 90% – </w:t>
            </w:r>
            <w:r w:rsidRPr="00335E2B">
              <w:rPr>
                <w:b/>
                <w:szCs w:val="24"/>
                <w:lang w:eastAsia="ru-RU"/>
              </w:rPr>
              <w:t>3 баллов</w:t>
            </w:r>
          </w:p>
          <w:p w:rsidR="006279E5" w:rsidRPr="00335E2B" w:rsidRDefault="006279E5" w:rsidP="003321CF">
            <w:pPr>
              <w:pStyle w:val="NoSpacing"/>
              <w:rPr>
                <w:szCs w:val="24"/>
                <w:lang w:eastAsia="ru-RU"/>
              </w:rPr>
            </w:pPr>
            <w:r w:rsidRPr="00335E2B">
              <w:rPr>
                <w:szCs w:val="24"/>
                <w:lang w:eastAsia="ru-RU"/>
              </w:rPr>
              <w:t xml:space="preserve">91% и выше – </w:t>
            </w:r>
            <w:r w:rsidRPr="00335E2B">
              <w:rPr>
                <w:b/>
                <w:szCs w:val="24"/>
                <w:lang w:eastAsia="ru-RU"/>
              </w:rPr>
              <w:t>5 баллов</w:t>
            </w:r>
          </w:p>
        </w:tc>
      </w:tr>
      <w:tr w:rsidR="006279E5" w:rsidRPr="00B86032" w:rsidTr="00335E2B">
        <w:tc>
          <w:tcPr>
            <w:tcW w:w="611" w:type="dxa"/>
            <w:vAlign w:val="center"/>
          </w:tcPr>
          <w:p w:rsidR="006279E5" w:rsidRPr="00335E2B" w:rsidRDefault="006279E5" w:rsidP="00335E2B">
            <w:pPr>
              <w:pStyle w:val="NoSpacing"/>
              <w:jc w:val="center"/>
              <w:rPr>
                <w:szCs w:val="24"/>
                <w:lang w:eastAsia="ru-RU"/>
              </w:rPr>
            </w:pPr>
            <w:r w:rsidRPr="00335E2B">
              <w:rPr>
                <w:szCs w:val="24"/>
                <w:lang w:eastAsia="ru-RU"/>
              </w:rPr>
              <w:t>2</w:t>
            </w:r>
          </w:p>
        </w:tc>
        <w:tc>
          <w:tcPr>
            <w:tcW w:w="9243" w:type="dxa"/>
            <w:gridSpan w:val="2"/>
            <w:vAlign w:val="center"/>
          </w:tcPr>
          <w:p w:rsidR="006279E5" w:rsidRPr="00335E2B" w:rsidRDefault="006279E5" w:rsidP="0091488F">
            <w:pPr>
              <w:pStyle w:val="NoSpacing"/>
              <w:rPr>
                <w:szCs w:val="24"/>
                <w:lang w:eastAsia="ru-RU"/>
              </w:rPr>
            </w:pPr>
            <w:r w:rsidRPr="00335E2B">
              <w:rPr>
                <w:szCs w:val="24"/>
                <w:lang w:eastAsia="ru-RU"/>
              </w:rPr>
              <w:t xml:space="preserve">Отсутствие обоснованных обращений родителей воспитанников по поводу конфликтных ситуаций – </w:t>
            </w:r>
            <w:r w:rsidRPr="00335E2B">
              <w:rPr>
                <w:b/>
                <w:szCs w:val="24"/>
                <w:lang w:eastAsia="ru-RU"/>
              </w:rPr>
              <w:t>2 балла</w:t>
            </w:r>
          </w:p>
        </w:tc>
      </w:tr>
      <w:tr w:rsidR="006279E5" w:rsidRPr="00B86032" w:rsidTr="00335E2B">
        <w:tc>
          <w:tcPr>
            <w:tcW w:w="611" w:type="dxa"/>
            <w:vAlign w:val="center"/>
          </w:tcPr>
          <w:p w:rsidR="006279E5" w:rsidRPr="00335E2B" w:rsidRDefault="006279E5" w:rsidP="00335E2B">
            <w:pPr>
              <w:pStyle w:val="NoSpacing"/>
              <w:jc w:val="center"/>
              <w:rPr>
                <w:szCs w:val="24"/>
                <w:lang w:eastAsia="ru-RU"/>
              </w:rPr>
            </w:pPr>
            <w:r w:rsidRPr="00335E2B">
              <w:rPr>
                <w:szCs w:val="24"/>
                <w:lang w:eastAsia="ru-RU"/>
              </w:rPr>
              <w:t>3</w:t>
            </w:r>
          </w:p>
        </w:tc>
        <w:tc>
          <w:tcPr>
            <w:tcW w:w="9243" w:type="dxa"/>
            <w:gridSpan w:val="2"/>
            <w:vAlign w:val="center"/>
          </w:tcPr>
          <w:p w:rsidR="006279E5" w:rsidRPr="00335E2B" w:rsidRDefault="006279E5" w:rsidP="0091488F">
            <w:pPr>
              <w:pStyle w:val="NoSpacing"/>
              <w:rPr>
                <w:szCs w:val="24"/>
                <w:lang w:eastAsia="ru-RU"/>
              </w:rPr>
            </w:pPr>
            <w:r w:rsidRPr="00335E2B">
              <w:rPr>
                <w:szCs w:val="24"/>
                <w:lang w:eastAsia="ru-RU"/>
              </w:rPr>
              <w:t xml:space="preserve">Обеспечение своевременной родительской оплаты (95 – 100%) – </w:t>
            </w:r>
            <w:r w:rsidRPr="00335E2B">
              <w:rPr>
                <w:b/>
                <w:szCs w:val="24"/>
                <w:lang w:eastAsia="ru-RU"/>
              </w:rPr>
              <w:t>5 баллов</w:t>
            </w:r>
          </w:p>
        </w:tc>
      </w:tr>
      <w:tr w:rsidR="006279E5" w:rsidRPr="00B86032" w:rsidTr="00335E2B">
        <w:tc>
          <w:tcPr>
            <w:tcW w:w="611" w:type="dxa"/>
            <w:vAlign w:val="center"/>
          </w:tcPr>
          <w:p w:rsidR="006279E5" w:rsidRPr="00335E2B" w:rsidRDefault="006279E5" w:rsidP="00335E2B">
            <w:pPr>
              <w:pStyle w:val="NoSpacing"/>
              <w:jc w:val="center"/>
              <w:rPr>
                <w:szCs w:val="24"/>
                <w:lang w:eastAsia="ru-RU"/>
              </w:rPr>
            </w:pPr>
            <w:r w:rsidRPr="00335E2B">
              <w:rPr>
                <w:szCs w:val="24"/>
                <w:lang w:eastAsia="ru-RU"/>
              </w:rPr>
              <w:t>4</w:t>
            </w:r>
          </w:p>
        </w:tc>
        <w:tc>
          <w:tcPr>
            <w:tcW w:w="9243" w:type="dxa"/>
            <w:gridSpan w:val="2"/>
            <w:vAlign w:val="center"/>
          </w:tcPr>
          <w:p w:rsidR="006279E5" w:rsidRPr="00335E2B" w:rsidRDefault="006279E5" w:rsidP="0091488F">
            <w:pPr>
              <w:pStyle w:val="NoSpacing"/>
              <w:rPr>
                <w:szCs w:val="24"/>
                <w:lang w:eastAsia="ru-RU"/>
              </w:rPr>
            </w:pPr>
            <w:r w:rsidRPr="00335E2B">
              <w:rPr>
                <w:szCs w:val="24"/>
                <w:lang w:eastAsia="ru-RU"/>
              </w:rPr>
              <w:t>Наличие плана работы с родителями воспитанников с включением нетрадиционных форм работы и его исполнение:</w:t>
            </w:r>
          </w:p>
          <w:p w:rsidR="006279E5" w:rsidRPr="00335E2B" w:rsidRDefault="006279E5" w:rsidP="0091488F">
            <w:pPr>
              <w:pStyle w:val="NoSpacing"/>
              <w:rPr>
                <w:szCs w:val="24"/>
                <w:lang w:eastAsia="ru-RU"/>
              </w:rPr>
            </w:pPr>
            <w:r w:rsidRPr="00335E2B">
              <w:rPr>
                <w:szCs w:val="24"/>
                <w:lang w:eastAsia="ru-RU"/>
              </w:rPr>
              <w:t xml:space="preserve">более 70% – </w:t>
            </w:r>
            <w:r w:rsidRPr="00335E2B">
              <w:rPr>
                <w:b/>
                <w:szCs w:val="24"/>
                <w:lang w:eastAsia="ru-RU"/>
              </w:rPr>
              <w:t>1 балл</w:t>
            </w:r>
          </w:p>
          <w:p w:rsidR="006279E5" w:rsidRPr="00335E2B" w:rsidRDefault="006279E5" w:rsidP="0091488F">
            <w:pPr>
              <w:pStyle w:val="NoSpacing"/>
              <w:rPr>
                <w:szCs w:val="24"/>
                <w:lang w:eastAsia="ru-RU"/>
              </w:rPr>
            </w:pPr>
            <w:r w:rsidRPr="00335E2B">
              <w:rPr>
                <w:szCs w:val="24"/>
                <w:lang w:eastAsia="ru-RU"/>
              </w:rPr>
              <w:t xml:space="preserve">80% – </w:t>
            </w:r>
            <w:r w:rsidRPr="00335E2B">
              <w:rPr>
                <w:b/>
                <w:szCs w:val="24"/>
                <w:lang w:eastAsia="ru-RU"/>
              </w:rPr>
              <w:t>2 балла</w:t>
            </w:r>
          </w:p>
          <w:p w:rsidR="006279E5" w:rsidRPr="00335E2B" w:rsidRDefault="006279E5" w:rsidP="0091488F">
            <w:pPr>
              <w:pStyle w:val="NoSpacing"/>
              <w:rPr>
                <w:szCs w:val="24"/>
                <w:lang w:eastAsia="ru-RU"/>
              </w:rPr>
            </w:pPr>
            <w:r w:rsidRPr="00335E2B">
              <w:rPr>
                <w:szCs w:val="24"/>
                <w:lang w:eastAsia="ru-RU"/>
              </w:rPr>
              <w:t xml:space="preserve">90 – 100% – </w:t>
            </w:r>
            <w:r w:rsidRPr="00335E2B">
              <w:rPr>
                <w:b/>
                <w:szCs w:val="24"/>
                <w:lang w:eastAsia="ru-RU"/>
              </w:rPr>
              <w:t>3 балла</w:t>
            </w:r>
          </w:p>
        </w:tc>
      </w:tr>
      <w:tr w:rsidR="006279E5" w:rsidRPr="00B86032" w:rsidTr="00335E2B">
        <w:tc>
          <w:tcPr>
            <w:tcW w:w="9854" w:type="dxa"/>
            <w:gridSpan w:val="3"/>
            <w:vAlign w:val="center"/>
          </w:tcPr>
          <w:p w:rsidR="006279E5" w:rsidRPr="00335E2B" w:rsidRDefault="006279E5" w:rsidP="0091488F">
            <w:pPr>
              <w:pStyle w:val="NoSpacing"/>
              <w:rPr>
                <w:szCs w:val="24"/>
                <w:lang w:eastAsia="ru-RU"/>
              </w:rPr>
            </w:pPr>
            <w:r w:rsidRPr="00335E2B">
              <w:rPr>
                <w:szCs w:val="24"/>
                <w:lang w:eastAsia="ru-RU"/>
              </w:rPr>
              <w:t xml:space="preserve">Максимальное количество баллов по данному направлению – </w:t>
            </w:r>
            <w:r w:rsidRPr="00335E2B">
              <w:rPr>
                <w:b/>
                <w:szCs w:val="24"/>
                <w:lang w:eastAsia="ru-RU"/>
              </w:rPr>
              <w:t>15</w:t>
            </w:r>
          </w:p>
        </w:tc>
      </w:tr>
      <w:tr w:rsidR="006279E5" w:rsidRPr="00B86032" w:rsidTr="00335E2B">
        <w:tc>
          <w:tcPr>
            <w:tcW w:w="9854" w:type="dxa"/>
            <w:gridSpan w:val="3"/>
            <w:vAlign w:val="center"/>
          </w:tcPr>
          <w:p w:rsidR="006279E5" w:rsidRPr="00335E2B" w:rsidRDefault="006279E5" w:rsidP="00335E2B">
            <w:pPr>
              <w:pStyle w:val="NoSpacing"/>
              <w:jc w:val="center"/>
              <w:rPr>
                <w:b/>
                <w:szCs w:val="24"/>
                <w:lang w:eastAsia="ru-RU"/>
              </w:rPr>
            </w:pPr>
            <w:r w:rsidRPr="00335E2B">
              <w:rPr>
                <w:b/>
                <w:szCs w:val="24"/>
                <w:lang w:eastAsia="ru-RU"/>
              </w:rPr>
              <w:t>7. Участие в праздниках, развлечениях, проводимых в ДОУ:</w:t>
            </w:r>
          </w:p>
        </w:tc>
      </w:tr>
      <w:tr w:rsidR="006279E5" w:rsidRPr="00B86032" w:rsidTr="00335E2B">
        <w:trPr>
          <w:trHeight w:val="285"/>
        </w:trPr>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1</w:t>
            </w:r>
          </w:p>
        </w:tc>
        <w:tc>
          <w:tcPr>
            <w:tcW w:w="9235" w:type="dxa"/>
            <w:vAlign w:val="center"/>
          </w:tcPr>
          <w:p w:rsidR="006279E5" w:rsidRPr="00335E2B" w:rsidRDefault="006279E5" w:rsidP="0091488F">
            <w:pPr>
              <w:pStyle w:val="NoSpacing"/>
              <w:rPr>
                <w:szCs w:val="24"/>
                <w:lang w:eastAsia="ru-RU"/>
              </w:rPr>
            </w:pPr>
            <w:r w:rsidRPr="00335E2B">
              <w:rPr>
                <w:szCs w:val="24"/>
                <w:lang w:eastAsia="ru-RU"/>
              </w:rPr>
              <w:t xml:space="preserve">За 1 мероприятие – </w:t>
            </w:r>
            <w:r w:rsidRPr="00335E2B">
              <w:rPr>
                <w:b/>
                <w:szCs w:val="24"/>
                <w:lang w:eastAsia="ru-RU"/>
              </w:rPr>
              <w:t>1 балл</w:t>
            </w:r>
          </w:p>
        </w:tc>
      </w:tr>
      <w:tr w:rsidR="006279E5" w:rsidRPr="00B86032" w:rsidTr="00335E2B">
        <w:trPr>
          <w:trHeight w:val="285"/>
        </w:trPr>
        <w:tc>
          <w:tcPr>
            <w:tcW w:w="9854" w:type="dxa"/>
            <w:gridSpan w:val="3"/>
            <w:vAlign w:val="center"/>
          </w:tcPr>
          <w:p w:rsidR="006279E5" w:rsidRPr="00335E2B" w:rsidRDefault="006279E5" w:rsidP="0091488F">
            <w:pPr>
              <w:pStyle w:val="NoSpacing"/>
              <w:rPr>
                <w:szCs w:val="24"/>
                <w:lang w:eastAsia="ru-RU"/>
              </w:rPr>
            </w:pPr>
            <w:r w:rsidRPr="00335E2B">
              <w:rPr>
                <w:szCs w:val="24"/>
                <w:lang w:eastAsia="ru-RU"/>
              </w:rPr>
              <w:t xml:space="preserve">Максимальное количество баллов по данному направлению – </w:t>
            </w:r>
            <w:r w:rsidRPr="00335E2B">
              <w:rPr>
                <w:b/>
                <w:szCs w:val="24"/>
                <w:lang w:eastAsia="ru-RU"/>
              </w:rPr>
              <w:t>10</w:t>
            </w:r>
          </w:p>
        </w:tc>
      </w:tr>
      <w:tr w:rsidR="006279E5" w:rsidRPr="00B86032" w:rsidTr="00335E2B">
        <w:trPr>
          <w:trHeight w:val="285"/>
        </w:trPr>
        <w:tc>
          <w:tcPr>
            <w:tcW w:w="9854" w:type="dxa"/>
            <w:gridSpan w:val="3"/>
            <w:vAlign w:val="center"/>
          </w:tcPr>
          <w:p w:rsidR="006279E5" w:rsidRPr="00335E2B" w:rsidRDefault="006279E5" w:rsidP="00335E2B">
            <w:pPr>
              <w:pStyle w:val="NoSpacing"/>
              <w:jc w:val="center"/>
              <w:rPr>
                <w:b/>
                <w:szCs w:val="24"/>
                <w:lang w:eastAsia="ru-RU"/>
              </w:rPr>
            </w:pPr>
            <w:r w:rsidRPr="00335E2B">
              <w:rPr>
                <w:b/>
                <w:szCs w:val="24"/>
                <w:lang w:eastAsia="ru-RU"/>
              </w:rPr>
              <w:t>8. За превышение сверхустановленных норм плановой наполняемости:</w:t>
            </w:r>
          </w:p>
        </w:tc>
      </w:tr>
      <w:tr w:rsidR="006279E5" w:rsidRPr="00B86032" w:rsidTr="00335E2B">
        <w:trPr>
          <w:trHeight w:val="456"/>
        </w:trPr>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1</w:t>
            </w:r>
          </w:p>
        </w:tc>
        <w:tc>
          <w:tcPr>
            <w:tcW w:w="9235" w:type="dxa"/>
            <w:vAlign w:val="center"/>
          </w:tcPr>
          <w:p w:rsidR="006279E5" w:rsidRPr="00335E2B" w:rsidRDefault="006279E5" w:rsidP="00E423EE">
            <w:pPr>
              <w:pStyle w:val="NoSpacing"/>
              <w:rPr>
                <w:szCs w:val="24"/>
                <w:lang w:eastAsia="ru-RU"/>
              </w:rPr>
            </w:pPr>
            <w:r w:rsidRPr="00335E2B">
              <w:rPr>
                <w:szCs w:val="24"/>
                <w:lang w:eastAsia="ru-RU"/>
              </w:rPr>
              <w:t xml:space="preserve">За 1 ребенка – </w:t>
            </w:r>
            <w:r w:rsidRPr="00335E2B">
              <w:rPr>
                <w:b/>
                <w:szCs w:val="24"/>
                <w:lang w:eastAsia="ru-RU"/>
              </w:rPr>
              <w:t>1 балл</w:t>
            </w:r>
          </w:p>
          <w:p w:rsidR="006279E5" w:rsidRPr="00335E2B" w:rsidRDefault="006279E5" w:rsidP="00E423EE">
            <w:pPr>
              <w:pStyle w:val="NoSpacing"/>
              <w:rPr>
                <w:szCs w:val="24"/>
                <w:lang w:eastAsia="ru-RU"/>
              </w:rPr>
            </w:pPr>
            <w:r w:rsidRPr="00335E2B">
              <w:rPr>
                <w:szCs w:val="24"/>
                <w:lang w:eastAsia="ru-RU"/>
              </w:rPr>
              <w:t xml:space="preserve">За 1 ребенка первой младшей гр. – </w:t>
            </w:r>
            <w:r w:rsidRPr="00335E2B">
              <w:rPr>
                <w:b/>
                <w:szCs w:val="24"/>
                <w:lang w:eastAsia="ru-RU"/>
              </w:rPr>
              <w:t>2 балла</w:t>
            </w:r>
          </w:p>
        </w:tc>
      </w:tr>
      <w:tr w:rsidR="006279E5" w:rsidRPr="00B86032" w:rsidTr="00335E2B">
        <w:trPr>
          <w:trHeight w:val="123"/>
        </w:trPr>
        <w:tc>
          <w:tcPr>
            <w:tcW w:w="9854" w:type="dxa"/>
            <w:gridSpan w:val="3"/>
            <w:vAlign w:val="center"/>
          </w:tcPr>
          <w:p w:rsidR="006279E5" w:rsidRPr="00335E2B" w:rsidRDefault="006279E5" w:rsidP="00E423EE">
            <w:pPr>
              <w:pStyle w:val="NoSpacing"/>
              <w:rPr>
                <w:szCs w:val="24"/>
                <w:lang w:eastAsia="ru-RU"/>
              </w:rPr>
            </w:pPr>
            <w:r w:rsidRPr="00335E2B">
              <w:rPr>
                <w:szCs w:val="24"/>
                <w:lang w:eastAsia="ru-RU"/>
              </w:rPr>
              <w:t xml:space="preserve">Максимальное количество баллов по данному направлению – </w:t>
            </w:r>
            <w:r w:rsidRPr="00335E2B">
              <w:rPr>
                <w:b/>
                <w:szCs w:val="24"/>
                <w:lang w:eastAsia="ru-RU"/>
              </w:rPr>
              <w:t>20</w:t>
            </w:r>
          </w:p>
        </w:tc>
      </w:tr>
      <w:tr w:rsidR="006279E5" w:rsidRPr="00B86032" w:rsidTr="00335E2B">
        <w:trPr>
          <w:trHeight w:val="70"/>
        </w:trPr>
        <w:tc>
          <w:tcPr>
            <w:tcW w:w="9854" w:type="dxa"/>
            <w:gridSpan w:val="3"/>
            <w:vAlign w:val="center"/>
          </w:tcPr>
          <w:p w:rsidR="006279E5" w:rsidRPr="00335E2B" w:rsidRDefault="006279E5" w:rsidP="00335E2B">
            <w:pPr>
              <w:pStyle w:val="NoSpacing"/>
              <w:jc w:val="center"/>
              <w:rPr>
                <w:b/>
                <w:szCs w:val="24"/>
                <w:lang w:eastAsia="ru-RU"/>
              </w:rPr>
            </w:pPr>
            <w:r w:rsidRPr="00335E2B">
              <w:rPr>
                <w:b/>
                <w:szCs w:val="24"/>
                <w:lang w:eastAsia="ru-RU"/>
              </w:rPr>
              <w:t>9. Оказание бесплатных дополнительных образовательных услуг</w:t>
            </w:r>
            <w:r w:rsidRPr="00335E2B">
              <w:rPr>
                <w:b/>
                <w:szCs w:val="24"/>
                <w:lang w:eastAsia="ru-RU"/>
              </w:rPr>
              <w:br/>
            </w:r>
            <w:r w:rsidRPr="00335E2B">
              <w:rPr>
                <w:szCs w:val="24"/>
                <w:lang w:eastAsia="ru-RU"/>
              </w:rPr>
              <w:t>(кружки, секции, клубы и пр.)</w:t>
            </w:r>
            <w:r w:rsidRPr="00335E2B">
              <w:rPr>
                <w:b/>
                <w:szCs w:val="24"/>
                <w:lang w:eastAsia="ru-RU"/>
              </w:rPr>
              <w:t>:</w:t>
            </w:r>
          </w:p>
        </w:tc>
      </w:tr>
      <w:tr w:rsidR="006279E5" w:rsidRPr="00B86032" w:rsidTr="00335E2B">
        <w:trPr>
          <w:trHeight w:val="475"/>
        </w:trPr>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1</w:t>
            </w:r>
          </w:p>
        </w:tc>
        <w:tc>
          <w:tcPr>
            <w:tcW w:w="9235" w:type="dxa"/>
            <w:vAlign w:val="center"/>
          </w:tcPr>
          <w:p w:rsidR="006279E5" w:rsidRPr="00335E2B" w:rsidRDefault="006279E5" w:rsidP="00E423EE">
            <w:pPr>
              <w:pStyle w:val="NoSpacing"/>
              <w:rPr>
                <w:szCs w:val="24"/>
                <w:lang w:eastAsia="ru-RU"/>
              </w:rPr>
            </w:pPr>
            <w:r w:rsidRPr="00335E2B">
              <w:rPr>
                <w:szCs w:val="24"/>
                <w:lang w:eastAsia="ru-RU"/>
              </w:rPr>
              <w:t xml:space="preserve">С воспитанниками – </w:t>
            </w:r>
            <w:r w:rsidRPr="00335E2B">
              <w:rPr>
                <w:b/>
                <w:szCs w:val="24"/>
                <w:lang w:eastAsia="ru-RU"/>
              </w:rPr>
              <w:t>5 баллов</w:t>
            </w:r>
          </w:p>
          <w:p w:rsidR="006279E5" w:rsidRPr="00335E2B" w:rsidRDefault="006279E5" w:rsidP="00E423EE">
            <w:pPr>
              <w:pStyle w:val="NoSpacing"/>
              <w:rPr>
                <w:szCs w:val="24"/>
                <w:lang w:eastAsia="ru-RU"/>
              </w:rPr>
            </w:pPr>
            <w:r w:rsidRPr="00335E2B">
              <w:rPr>
                <w:szCs w:val="24"/>
                <w:lang w:eastAsia="ru-RU"/>
              </w:rPr>
              <w:t xml:space="preserve">С родителями – </w:t>
            </w:r>
            <w:r w:rsidRPr="00335E2B">
              <w:rPr>
                <w:b/>
                <w:szCs w:val="24"/>
                <w:lang w:eastAsia="ru-RU"/>
              </w:rPr>
              <w:t>10 баллов</w:t>
            </w:r>
          </w:p>
        </w:tc>
      </w:tr>
      <w:tr w:rsidR="006279E5" w:rsidRPr="00B86032" w:rsidTr="00335E2B">
        <w:trPr>
          <w:trHeight w:val="137"/>
        </w:trPr>
        <w:tc>
          <w:tcPr>
            <w:tcW w:w="9854" w:type="dxa"/>
            <w:gridSpan w:val="3"/>
            <w:vAlign w:val="center"/>
          </w:tcPr>
          <w:p w:rsidR="006279E5" w:rsidRPr="00335E2B" w:rsidRDefault="006279E5" w:rsidP="00E423EE">
            <w:pPr>
              <w:pStyle w:val="NoSpacing"/>
              <w:rPr>
                <w:szCs w:val="24"/>
                <w:lang w:eastAsia="ru-RU"/>
              </w:rPr>
            </w:pPr>
            <w:r w:rsidRPr="00335E2B">
              <w:rPr>
                <w:szCs w:val="24"/>
                <w:lang w:eastAsia="ru-RU"/>
              </w:rPr>
              <w:t xml:space="preserve">Максимальное количество баллов по данному направлению – </w:t>
            </w:r>
            <w:r w:rsidRPr="00335E2B">
              <w:rPr>
                <w:b/>
                <w:szCs w:val="24"/>
                <w:lang w:eastAsia="ru-RU"/>
              </w:rPr>
              <w:t>15</w:t>
            </w:r>
          </w:p>
        </w:tc>
      </w:tr>
      <w:tr w:rsidR="006279E5" w:rsidRPr="00B86032" w:rsidTr="00335E2B">
        <w:trPr>
          <w:trHeight w:val="183"/>
        </w:trPr>
        <w:tc>
          <w:tcPr>
            <w:tcW w:w="9854" w:type="dxa"/>
            <w:gridSpan w:val="3"/>
            <w:vAlign w:val="center"/>
          </w:tcPr>
          <w:p w:rsidR="006279E5" w:rsidRPr="00335E2B" w:rsidRDefault="006279E5" w:rsidP="00335E2B">
            <w:pPr>
              <w:pStyle w:val="NoSpacing"/>
              <w:jc w:val="center"/>
              <w:rPr>
                <w:b/>
                <w:szCs w:val="24"/>
                <w:lang w:eastAsia="ru-RU"/>
              </w:rPr>
            </w:pPr>
            <w:r w:rsidRPr="00335E2B">
              <w:rPr>
                <w:b/>
                <w:szCs w:val="24"/>
                <w:lang w:eastAsia="ru-RU"/>
              </w:rPr>
              <w:t>10. Качество ведения документации группы:</w:t>
            </w:r>
          </w:p>
        </w:tc>
      </w:tr>
      <w:tr w:rsidR="006279E5" w:rsidRPr="00B86032" w:rsidTr="00335E2B">
        <w:trPr>
          <w:trHeight w:val="125"/>
        </w:trPr>
        <w:tc>
          <w:tcPr>
            <w:tcW w:w="611" w:type="dxa"/>
            <w:vAlign w:val="center"/>
          </w:tcPr>
          <w:p w:rsidR="006279E5" w:rsidRPr="00335E2B" w:rsidRDefault="006279E5" w:rsidP="00335E2B">
            <w:pPr>
              <w:pStyle w:val="NoSpacing"/>
              <w:jc w:val="center"/>
              <w:rPr>
                <w:szCs w:val="24"/>
                <w:lang w:eastAsia="ru-RU"/>
              </w:rPr>
            </w:pPr>
            <w:r w:rsidRPr="00335E2B">
              <w:rPr>
                <w:szCs w:val="24"/>
                <w:lang w:eastAsia="ru-RU"/>
              </w:rPr>
              <w:t>1</w:t>
            </w:r>
          </w:p>
        </w:tc>
        <w:tc>
          <w:tcPr>
            <w:tcW w:w="9243" w:type="dxa"/>
            <w:gridSpan w:val="2"/>
            <w:vAlign w:val="center"/>
          </w:tcPr>
          <w:p w:rsidR="006279E5" w:rsidRPr="00335E2B" w:rsidRDefault="006279E5" w:rsidP="00E423EE">
            <w:pPr>
              <w:pStyle w:val="NoSpacing"/>
              <w:rPr>
                <w:szCs w:val="24"/>
                <w:lang w:eastAsia="ru-RU"/>
              </w:rPr>
            </w:pPr>
            <w:r w:rsidRPr="00335E2B">
              <w:rPr>
                <w:szCs w:val="24"/>
                <w:lang w:eastAsia="ru-RU"/>
              </w:rPr>
              <w:t xml:space="preserve">Педагог своевременно и качественно ведет документацию группы – </w:t>
            </w:r>
            <w:r w:rsidRPr="00335E2B">
              <w:rPr>
                <w:b/>
                <w:szCs w:val="24"/>
                <w:lang w:eastAsia="ru-RU"/>
              </w:rPr>
              <w:t>1 балл</w:t>
            </w:r>
          </w:p>
        </w:tc>
      </w:tr>
      <w:tr w:rsidR="006279E5" w:rsidRPr="00B86032" w:rsidTr="00335E2B">
        <w:tc>
          <w:tcPr>
            <w:tcW w:w="611" w:type="dxa"/>
            <w:vAlign w:val="center"/>
          </w:tcPr>
          <w:p w:rsidR="006279E5" w:rsidRPr="00335E2B" w:rsidRDefault="006279E5" w:rsidP="00335E2B">
            <w:pPr>
              <w:pStyle w:val="NoSpacing"/>
              <w:jc w:val="center"/>
              <w:rPr>
                <w:szCs w:val="24"/>
                <w:lang w:eastAsia="ru-RU"/>
              </w:rPr>
            </w:pPr>
            <w:r w:rsidRPr="00335E2B">
              <w:rPr>
                <w:szCs w:val="24"/>
                <w:lang w:eastAsia="ru-RU"/>
              </w:rPr>
              <w:t>2</w:t>
            </w:r>
          </w:p>
        </w:tc>
        <w:tc>
          <w:tcPr>
            <w:tcW w:w="9243" w:type="dxa"/>
            <w:gridSpan w:val="2"/>
            <w:vAlign w:val="center"/>
          </w:tcPr>
          <w:p w:rsidR="006279E5" w:rsidRPr="00335E2B" w:rsidRDefault="006279E5" w:rsidP="00E423EE">
            <w:pPr>
              <w:pStyle w:val="NoSpacing"/>
              <w:rPr>
                <w:szCs w:val="24"/>
                <w:lang w:eastAsia="ru-RU"/>
              </w:rPr>
            </w:pPr>
            <w:r w:rsidRPr="00335E2B">
              <w:rPr>
                <w:szCs w:val="24"/>
                <w:lang w:eastAsia="ru-RU"/>
              </w:rPr>
              <w:t xml:space="preserve">Педагог своевременно и качественно предоставляет администрации информационные материалы, отчеты и др. – </w:t>
            </w:r>
            <w:r w:rsidRPr="00335E2B">
              <w:rPr>
                <w:b/>
                <w:szCs w:val="24"/>
                <w:lang w:eastAsia="ru-RU"/>
              </w:rPr>
              <w:t>1 балл</w:t>
            </w:r>
          </w:p>
        </w:tc>
      </w:tr>
      <w:tr w:rsidR="006279E5" w:rsidRPr="00B86032" w:rsidTr="00335E2B">
        <w:tc>
          <w:tcPr>
            <w:tcW w:w="611" w:type="dxa"/>
            <w:vAlign w:val="center"/>
          </w:tcPr>
          <w:p w:rsidR="006279E5" w:rsidRPr="00335E2B" w:rsidRDefault="006279E5" w:rsidP="00335E2B">
            <w:pPr>
              <w:pStyle w:val="NoSpacing"/>
              <w:jc w:val="center"/>
              <w:rPr>
                <w:szCs w:val="24"/>
                <w:lang w:eastAsia="ru-RU"/>
              </w:rPr>
            </w:pPr>
            <w:r w:rsidRPr="00335E2B">
              <w:rPr>
                <w:szCs w:val="24"/>
                <w:lang w:eastAsia="ru-RU"/>
              </w:rPr>
              <w:t>3</w:t>
            </w:r>
          </w:p>
        </w:tc>
        <w:tc>
          <w:tcPr>
            <w:tcW w:w="9243" w:type="dxa"/>
            <w:gridSpan w:val="2"/>
            <w:vAlign w:val="center"/>
          </w:tcPr>
          <w:p w:rsidR="006279E5" w:rsidRPr="00335E2B" w:rsidRDefault="006279E5" w:rsidP="00E423EE">
            <w:pPr>
              <w:pStyle w:val="NoSpacing"/>
              <w:rPr>
                <w:szCs w:val="24"/>
                <w:lang w:eastAsia="ru-RU"/>
              </w:rPr>
            </w:pPr>
            <w:r w:rsidRPr="00335E2B">
              <w:rPr>
                <w:szCs w:val="24"/>
                <w:lang w:eastAsia="ru-RU"/>
              </w:rPr>
              <w:t xml:space="preserve">Имеет материалы диагностического обследования дошкольников и ведет учет индивидуальной работы с детьми – </w:t>
            </w:r>
            <w:r w:rsidRPr="00335E2B">
              <w:rPr>
                <w:b/>
                <w:szCs w:val="24"/>
                <w:lang w:eastAsia="ru-RU"/>
              </w:rPr>
              <w:t>2 балла</w:t>
            </w:r>
          </w:p>
        </w:tc>
      </w:tr>
      <w:tr w:rsidR="006279E5" w:rsidRPr="00B86032" w:rsidTr="00335E2B">
        <w:tc>
          <w:tcPr>
            <w:tcW w:w="9854" w:type="dxa"/>
            <w:gridSpan w:val="3"/>
            <w:vAlign w:val="center"/>
          </w:tcPr>
          <w:p w:rsidR="006279E5" w:rsidRPr="00335E2B" w:rsidRDefault="006279E5" w:rsidP="00E423EE">
            <w:pPr>
              <w:pStyle w:val="NoSpacing"/>
              <w:rPr>
                <w:szCs w:val="24"/>
                <w:lang w:eastAsia="ru-RU"/>
              </w:rPr>
            </w:pPr>
            <w:r w:rsidRPr="00335E2B">
              <w:rPr>
                <w:szCs w:val="24"/>
                <w:lang w:eastAsia="ru-RU"/>
              </w:rPr>
              <w:t xml:space="preserve">Максимальное количество баллов по данному направлению – </w:t>
            </w:r>
            <w:r w:rsidRPr="00335E2B">
              <w:rPr>
                <w:b/>
                <w:szCs w:val="24"/>
                <w:lang w:eastAsia="ru-RU"/>
              </w:rPr>
              <w:t>4</w:t>
            </w:r>
          </w:p>
        </w:tc>
      </w:tr>
      <w:tr w:rsidR="006279E5" w:rsidRPr="00B86032" w:rsidTr="00335E2B">
        <w:tc>
          <w:tcPr>
            <w:tcW w:w="9854" w:type="dxa"/>
            <w:gridSpan w:val="3"/>
            <w:vAlign w:val="center"/>
          </w:tcPr>
          <w:p w:rsidR="006279E5" w:rsidRPr="00335E2B" w:rsidRDefault="006279E5" w:rsidP="00335E2B">
            <w:pPr>
              <w:pStyle w:val="NoSpacing"/>
              <w:jc w:val="center"/>
              <w:rPr>
                <w:b/>
                <w:szCs w:val="24"/>
                <w:lang w:eastAsia="ru-RU"/>
              </w:rPr>
            </w:pPr>
            <w:r w:rsidRPr="00335E2B">
              <w:rPr>
                <w:b/>
                <w:szCs w:val="24"/>
                <w:lang w:eastAsia="ru-RU"/>
              </w:rPr>
              <w:t>11. Самообразование:</w:t>
            </w:r>
          </w:p>
        </w:tc>
      </w:tr>
      <w:tr w:rsidR="006279E5" w:rsidRPr="00B86032" w:rsidTr="00335E2B">
        <w:trPr>
          <w:trHeight w:val="129"/>
        </w:trPr>
        <w:tc>
          <w:tcPr>
            <w:tcW w:w="611" w:type="dxa"/>
            <w:vAlign w:val="center"/>
          </w:tcPr>
          <w:p w:rsidR="006279E5" w:rsidRPr="00335E2B" w:rsidRDefault="006279E5" w:rsidP="00335E2B">
            <w:pPr>
              <w:pStyle w:val="NoSpacing"/>
              <w:jc w:val="center"/>
              <w:rPr>
                <w:szCs w:val="24"/>
                <w:lang w:eastAsia="ru-RU"/>
              </w:rPr>
            </w:pPr>
            <w:r w:rsidRPr="00335E2B">
              <w:rPr>
                <w:szCs w:val="24"/>
                <w:lang w:eastAsia="ru-RU"/>
              </w:rPr>
              <w:t>1</w:t>
            </w:r>
          </w:p>
        </w:tc>
        <w:tc>
          <w:tcPr>
            <w:tcW w:w="9243" w:type="dxa"/>
            <w:gridSpan w:val="2"/>
            <w:vAlign w:val="center"/>
          </w:tcPr>
          <w:p w:rsidR="006279E5" w:rsidRPr="00335E2B" w:rsidRDefault="006279E5" w:rsidP="00E423EE">
            <w:pPr>
              <w:pStyle w:val="NoSpacing"/>
              <w:rPr>
                <w:szCs w:val="24"/>
                <w:lang w:eastAsia="ru-RU"/>
              </w:rPr>
            </w:pPr>
            <w:r w:rsidRPr="00335E2B">
              <w:rPr>
                <w:szCs w:val="24"/>
                <w:lang w:eastAsia="ru-RU"/>
              </w:rPr>
              <w:t xml:space="preserve">Отчет педагога о наиболее эффективных методах, удачных формах работы – </w:t>
            </w:r>
            <w:r w:rsidRPr="00335E2B">
              <w:rPr>
                <w:b/>
                <w:szCs w:val="24"/>
                <w:lang w:eastAsia="ru-RU"/>
              </w:rPr>
              <w:t>1 балл</w:t>
            </w:r>
          </w:p>
        </w:tc>
      </w:tr>
      <w:tr w:rsidR="006279E5" w:rsidRPr="00B86032" w:rsidTr="00335E2B">
        <w:tc>
          <w:tcPr>
            <w:tcW w:w="611" w:type="dxa"/>
            <w:vAlign w:val="center"/>
          </w:tcPr>
          <w:p w:rsidR="006279E5" w:rsidRPr="00335E2B" w:rsidRDefault="006279E5" w:rsidP="00335E2B">
            <w:pPr>
              <w:pStyle w:val="NoSpacing"/>
              <w:jc w:val="center"/>
              <w:rPr>
                <w:szCs w:val="24"/>
                <w:lang w:eastAsia="ru-RU"/>
              </w:rPr>
            </w:pPr>
            <w:r w:rsidRPr="00335E2B">
              <w:rPr>
                <w:szCs w:val="24"/>
                <w:lang w:eastAsia="ru-RU"/>
              </w:rPr>
              <w:t>2</w:t>
            </w:r>
          </w:p>
        </w:tc>
        <w:tc>
          <w:tcPr>
            <w:tcW w:w="9243" w:type="dxa"/>
            <w:gridSpan w:val="2"/>
            <w:vAlign w:val="center"/>
          </w:tcPr>
          <w:p w:rsidR="006279E5" w:rsidRPr="00335E2B" w:rsidRDefault="006279E5" w:rsidP="00E423EE">
            <w:pPr>
              <w:pStyle w:val="NoSpacing"/>
              <w:rPr>
                <w:szCs w:val="24"/>
                <w:lang w:eastAsia="ru-RU"/>
              </w:rPr>
            </w:pPr>
            <w:r w:rsidRPr="00335E2B">
              <w:rPr>
                <w:szCs w:val="24"/>
                <w:lang w:eastAsia="ru-RU"/>
              </w:rPr>
              <w:t xml:space="preserve">Авторская разработка – </w:t>
            </w:r>
            <w:r w:rsidRPr="00335E2B">
              <w:rPr>
                <w:b/>
                <w:szCs w:val="24"/>
                <w:lang w:eastAsia="ru-RU"/>
              </w:rPr>
              <w:t>2 балла</w:t>
            </w:r>
          </w:p>
        </w:tc>
      </w:tr>
      <w:tr w:rsidR="006279E5" w:rsidRPr="00B86032" w:rsidTr="00335E2B">
        <w:tc>
          <w:tcPr>
            <w:tcW w:w="611" w:type="dxa"/>
            <w:vAlign w:val="center"/>
          </w:tcPr>
          <w:p w:rsidR="006279E5" w:rsidRPr="00335E2B" w:rsidRDefault="006279E5" w:rsidP="00335E2B">
            <w:pPr>
              <w:pStyle w:val="NoSpacing"/>
              <w:jc w:val="center"/>
              <w:rPr>
                <w:szCs w:val="24"/>
                <w:lang w:eastAsia="ru-RU"/>
              </w:rPr>
            </w:pPr>
            <w:r w:rsidRPr="00335E2B">
              <w:rPr>
                <w:szCs w:val="24"/>
                <w:lang w:eastAsia="ru-RU"/>
              </w:rPr>
              <w:t>3</w:t>
            </w:r>
          </w:p>
        </w:tc>
        <w:tc>
          <w:tcPr>
            <w:tcW w:w="9243" w:type="dxa"/>
            <w:gridSpan w:val="2"/>
            <w:vAlign w:val="center"/>
          </w:tcPr>
          <w:p w:rsidR="006279E5" w:rsidRPr="00335E2B" w:rsidRDefault="006279E5" w:rsidP="00E423EE">
            <w:pPr>
              <w:pStyle w:val="NoSpacing"/>
              <w:rPr>
                <w:szCs w:val="24"/>
                <w:lang w:eastAsia="ru-RU"/>
              </w:rPr>
            </w:pPr>
            <w:r w:rsidRPr="00335E2B">
              <w:rPr>
                <w:szCs w:val="24"/>
                <w:lang w:eastAsia="ru-RU"/>
              </w:rPr>
              <w:t xml:space="preserve">Публикация в периодической печати – </w:t>
            </w:r>
            <w:r w:rsidRPr="00335E2B">
              <w:rPr>
                <w:b/>
                <w:szCs w:val="24"/>
                <w:lang w:eastAsia="ru-RU"/>
              </w:rPr>
              <w:t>5 баллов</w:t>
            </w:r>
          </w:p>
        </w:tc>
      </w:tr>
      <w:tr w:rsidR="006279E5" w:rsidRPr="00B86032" w:rsidTr="00335E2B">
        <w:tc>
          <w:tcPr>
            <w:tcW w:w="9854" w:type="dxa"/>
            <w:gridSpan w:val="3"/>
            <w:vAlign w:val="center"/>
          </w:tcPr>
          <w:p w:rsidR="006279E5" w:rsidRPr="00335E2B" w:rsidRDefault="006279E5" w:rsidP="00E423EE">
            <w:pPr>
              <w:pStyle w:val="NoSpacing"/>
              <w:rPr>
                <w:szCs w:val="24"/>
                <w:lang w:eastAsia="ru-RU"/>
              </w:rPr>
            </w:pPr>
            <w:r w:rsidRPr="00335E2B">
              <w:rPr>
                <w:szCs w:val="24"/>
                <w:lang w:eastAsia="ru-RU"/>
              </w:rPr>
              <w:t xml:space="preserve">Максимальное количество баллов по данному направлению – </w:t>
            </w:r>
            <w:r w:rsidRPr="00335E2B">
              <w:rPr>
                <w:b/>
                <w:szCs w:val="24"/>
                <w:lang w:eastAsia="ru-RU"/>
              </w:rPr>
              <w:t>8</w:t>
            </w:r>
          </w:p>
        </w:tc>
      </w:tr>
      <w:tr w:rsidR="006279E5" w:rsidRPr="00B86032" w:rsidTr="00335E2B">
        <w:tc>
          <w:tcPr>
            <w:tcW w:w="9854" w:type="dxa"/>
            <w:gridSpan w:val="3"/>
            <w:vAlign w:val="center"/>
          </w:tcPr>
          <w:p w:rsidR="006279E5" w:rsidRPr="00335E2B" w:rsidRDefault="006279E5" w:rsidP="00335E2B">
            <w:pPr>
              <w:pStyle w:val="NoSpacing"/>
              <w:jc w:val="center"/>
              <w:rPr>
                <w:b/>
                <w:szCs w:val="24"/>
                <w:lang w:eastAsia="ru-RU"/>
              </w:rPr>
            </w:pPr>
            <w:r w:rsidRPr="00335E2B">
              <w:rPr>
                <w:b/>
                <w:szCs w:val="24"/>
                <w:lang w:eastAsia="ru-RU"/>
              </w:rPr>
              <w:t>12. Создание и постоянное обновление развивающей среды:</w:t>
            </w:r>
          </w:p>
        </w:tc>
      </w:tr>
      <w:tr w:rsidR="006279E5" w:rsidRPr="00B86032" w:rsidTr="00335E2B">
        <w:trPr>
          <w:trHeight w:val="491"/>
        </w:trPr>
        <w:tc>
          <w:tcPr>
            <w:tcW w:w="611" w:type="dxa"/>
            <w:vAlign w:val="center"/>
          </w:tcPr>
          <w:p w:rsidR="006279E5" w:rsidRPr="00335E2B" w:rsidRDefault="006279E5" w:rsidP="00335E2B">
            <w:pPr>
              <w:pStyle w:val="NoSpacing"/>
              <w:jc w:val="center"/>
              <w:rPr>
                <w:szCs w:val="24"/>
                <w:lang w:eastAsia="ru-RU"/>
              </w:rPr>
            </w:pPr>
            <w:r w:rsidRPr="00335E2B">
              <w:rPr>
                <w:szCs w:val="24"/>
                <w:lang w:eastAsia="ru-RU"/>
              </w:rPr>
              <w:t>1</w:t>
            </w:r>
          </w:p>
        </w:tc>
        <w:tc>
          <w:tcPr>
            <w:tcW w:w="9243" w:type="dxa"/>
            <w:gridSpan w:val="2"/>
            <w:vAlign w:val="center"/>
          </w:tcPr>
          <w:p w:rsidR="006279E5" w:rsidRPr="00335E2B" w:rsidRDefault="006279E5" w:rsidP="00F2169F">
            <w:pPr>
              <w:pStyle w:val="NoSpacing"/>
              <w:rPr>
                <w:szCs w:val="24"/>
                <w:lang w:eastAsia="ru-RU"/>
              </w:rPr>
            </w:pPr>
            <w:r w:rsidRPr="00335E2B">
              <w:rPr>
                <w:szCs w:val="24"/>
                <w:lang w:eastAsia="ru-RU"/>
              </w:rPr>
              <w:t xml:space="preserve">Динамичность, комфортность, современный дизайн (уголки, спортивный зал, кабинеты и др.) – </w:t>
            </w:r>
            <w:r w:rsidRPr="00335E2B">
              <w:rPr>
                <w:b/>
                <w:szCs w:val="24"/>
                <w:lang w:eastAsia="ru-RU"/>
              </w:rPr>
              <w:t>1 балл</w:t>
            </w:r>
          </w:p>
        </w:tc>
      </w:tr>
      <w:tr w:rsidR="006279E5" w:rsidRPr="00B86032" w:rsidTr="00335E2B">
        <w:tc>
          <w:tcPr>
            <w:tcW w:w="611" w:type="dxa"/>
            <w:vAlign w:val="center"/>
          </w:tcPr>
          <w:p w:rsidR="006279E5" w:rsidRPr="00335E2B" w:rsidRDefault="006279E5" w:rsidP="00335E2B">
            <w:pPr>
              <w:pStyle w:val="NoSpacing"/>
              <w:jc w:val="center"/>
              <w:rPr>
                <w:szCs w:val="24"/>
                <w:lang w:eastAsia="ru-RU"/>
              </w:rPr>
            </w:pPr>
            <w:r w:rsidRPr="00335E2B">
              <w:rPr>
                <w:szCs w:val="24"/>
                <w:lang w:eastAsia="ru-RU"/>
              </w:rPr>
              <w:t>2</w:t>
            </w:r>
          </w:p>
        </w:tc>
        <w:tc>
          <w:tcPr>
            <w:tcW w:w="9243" w:type="dxa"/>
            <w:gridSpan w:val="2"/>
            <w:vAlign w:val="center"/>
          </w:tcPr>
          <w:p w:rsidR="006279E5" w:rsidRPr="00335E2B" w:rsidRDefault="006279E5" w:rsidP="00F2169F">
            <w:pPr>
              <w:pStyle w:val="NoSpacing"/>
              <w:rPr>
                <w:szCs w:val="24"/>
                <w:lang w:eastAsia="ru-RU"/>
              </w:rPr>
            </w:pPr>
            <w:r w:rsidRPr="00335E2B">
              <w:rPr>
                <w:szCs w:val="24"/>
                <w:lang w:eastAsia="ru-RU"/>
              </w:rPr>
              <w:t xml:space="preserve">Обновление и содержание игровых уголков – </w:t>
            </w:r>
            <w:r w:rsidRPr="00335E2B">
              <w:rPr>
                <w:b/>
                <w:szCs w:val="24"/>
                <w:lang w:eastAsia="ru-RU"/>
              </w:rPr>
              <w:t>2 балла</w:t>
            </w:r>
          </w:p>
        </w:tc>
      </w:tr>
      <w:tr w:rsidR="006279E5" w:rsidRPr="00B86032" w:rsidTr="00335E2B">
        <w:tc>
          <w:tcPr>
            <w:tcW w:w="9854" w:type="dxa"/>
            <w:gridSpan w:val="3"/>
            <w:vAlign w:val="center"/>
          </w:tcPr>
          <w:p w:rsidR="006279E5" w:rsidRPr="00335E2B" w:rsidRDefault="006279E5" w:rsidP="00F2169F">
            <w:pPr>
              <w:pStyle w:val="NoSpacing"/>
              <w:rPr>
                <w:szCs w:val="24"/>
                <w:lang w:eastAsia="ru-RU"/>
              </w:rPr>
            </w:pPr>
            <w:r w:rsidRPr="00335E2B">
              <w:rPr>
                <w:szCs w:val="24"/>
                <w:lang w:eastAsia="ru-RU"/>
              </w:rPr>
              <w:t xml:space="preserve">Максимальное количество баллов по данному направлению – </w:t>
            </w:r>
            <w:r w:rsidRPr="00335E2B">
              <w:rPr>
                <w:b/>
                <w:szCs w:val="24"/>
                <w:lang w:eastAsia="ru-RU"/>
              </w:rPr>
              <w:t>3</w:t>
            </w:r>
          </w:p>
        </w:tc>
      </w:tr>
      <w:tr w:rsidR="006279E5" w:rsidRPr="00B86032" w:rsidTr="00335E2B">
        <w:tc>
          <w:tcPr>
            <w:tcW w:w="9854" w:type="dxa"/>
            <w:gridSpan w:val="3"/>
            <w:vAlign w:val="center"/>
          </w:tcPr>
          <w:p w:rsidR="006279E5" w:rsidRPr="00335E2B" w:rsidRDefault="006279E5" w:rsidP="00335E2B">
            <w:pPr>
              <w:pStyle w:val="NoSpacing"/>
              <w:jc w:val="center"/>
              <w:rPr>
                <w:b/>
                <w:szCs w:val="24"/>
                <w:lang w:eastAsia="ru-RU"/>
              </w:rPr>
            </w:pPr>
            <w:r w:rsidRPr="00335E2B">
              <w:rPr>
                <w:b/>
                <w:szCs w:val="24"/>
                <w:lang w:eastAsia="ru-RU"/>
              </w:rPr>
              <w:t>13. Результативность работы по созданию условий для сохранения</w:t>
            </w:r>
            <w:r w:rsidRPr="00335E2B">
              <w:rPr>
                <w:b/>
                <w:szCs w:val="24"/>
                <w:lang w:eastAsia="ru-RU"/>
              </w:rPr>
              <w:br/>
              <w:t>и укрепления здоровья воспитанников:</w:t>
            </w:r>
          </w:p>
        </w:tc>
      </w:tr>
      <w:tr w:rsidR="006279E5" w:rsidRPr="00B86032" w:rsidTr="00335E2B">
        <w:trPr>
          <w:trHeight w:val="491"/>
        </w:trPr>
        <w:tc>
          <w:tcPr>
            <w:tcW w:w="611" w:type="dxa"/>
            <w:vAlign w:val="center"/>
          </w:tcPr>
          <w:p w:rsidR="006279E5" w:rsidRPr="00335E2B" w:rsidRDefault="006279E5" w:rsidP="00335E2B">
            <w:pPr>
              <w:pStyle w:val="NoSpacing"/>
              <w:jc w:val="center"/>
              <w:rPr>
                <w:szCs w:val="24"/>
                <w:lang w:eastAsia="ru-RU"/>
              </w:rPr>
            </w:pPr>
            <w:r w:rsidRPr="00335E2B">
              <w:rPr>
                <w:szCs w:val="24"/>
                <w:lang w:eastAsia="ru-RU"/>
              </w:rPr>
              <w:t>1</w:t>
            </w:r>
          </w:p>
        </w:tc>
        <w:tc>
          <w:tcPr>
            <w:tcW w:w="9243" w:type="dxa"/>
            <w:gridSpan w:val="2"/>
            <w:vAlign w:val="center"/>
          </w:tcPr>
          <w:p w:rsidR="006279E5" w:rsidRPr="00335E2B" w:rsidRDefault="006279E5" w:rsidP="00F2169F">
            <w:pPr>
              <w:pStyle w:val="NoSpacing"/>
              <w:rPr>
                <w:szCs w:val="24"/>
                <w:lang w:eastAsia="ru-RU"/>
              </w:rPr>
            </w:pPr>
            <w:r w:rsidRPr="00335E2B">
              <w:rPr>
                <w:szCs w:val="24"/>
                <w:lang w:eastAsia="ru-RU"/>
              </w:rPr>
              <w:t xml:space="preserve">Обеспечение и соблюдение правил СанПиНа и норм ОТ и ТБ, противопожарной защиты при организации воспитательно-образовательного процесса – </w:t>
            </w:r>
            <w:r w:rsidRPr="00335E2B">
              <w:rPr>
                <w:b/>
                <w:szCs w:val="24"/>
                <w:lang w:eastAsia="ru-RU"/>
              </w:rPr>
              <w:t>1 балл</w:t>
            </w:r>
          </w:p>
        </w:tc>
      </w:tr>
      <w:tr w:rsidR="006279E5" w:rsidRPr="00B86032" w:rsidTr="00335E2B">
        <w:tc>
          <w:tcPr>
            <w:tcW w:w="611" w:type="dxa"/>
            <w:vAlign w:val="center"/>
          </w:tcPr>
          <w:p w:rsidR="006279E5" w:rsidRPr="00335E2B" w:rsidRDefault="006279E5" w:rsidP="00335E2B">
            <w:pPr>
              <w:pStyle w:val="NoSpacing"/>
              <w:jc w:val="center"/>
              <w:rPr>
                <w:szCs w:val="24"/>
                <w:lang w:eastAsia="ru-RU"/>
              </w:rPr>
            </w:pPr>
            <w:r w:rsidRPr="00335E2B">
              <w:rPr>
                <w:szCs w:val="24"/>
                <w:lang w:eastAsia="ru-RU"/>
              </w:rPr>
              <w:t>2</w:t>
            </w:r>
          </w:p>
        </w:tc>
        <w:tc>
          <w:tcPr>
            <w:tcW w:w="9243" w:type="dxa"/>
            <w:gridSpan w:val="2"/>
            <w:vAlign w:val="center"/>
          </w:tcPr>
          <w:p w:rsidR="006279E5" w:rsidRPr="00335E2B" w:rsidRDefault="006279E5" w:rsidP="00F2169F">
            <w:pPr>
              <w:pStyle w:val="NoSpacing"/>
              <w:rPr>
                <w:szCs w:val="24"/>
                <w:lang w:eastAsia="ru-RU"/>
              </w:rPr>
            </w:pPr>
            <w:r w:rsidRPr="00335E2B">
              <w:rPr>
                <w:szCs w:val="24"/>
                <w:lang w:eastAsia="ru-RU"/>
              </w:rPr>
              <w:t xml:space="preserve">Создание условий для формирования привычки к здоровому образу жизни у дошкольников – по </w:t>
            </w:r>
            <w:r w:rsidRPr="00335E2B">
              <w:rPr>
                <w:b/>
                <w:szCs w:val="24"/>
                <w:lang w:eastAsia="ru-RU"/>
              </w:rPr>
              <w:t>1 баллу</w:t>
            </w:r>
            <w:r w:rsidRPr="00335E2B">
              <w:rPr>
                <w:szCs w:val="24"/>
                <w:lang w:eastAsia="ru-RU"/>
              </w:rPr>
              <w:t xml:space="preserve"> за каждое мероприятие</w:t>
            </w:r>
          </w:p>
        </w:tc>
      </w:tr>
      <w:tr w:rsidR="006279E5" w:rsidRPr="00B86032" w:rsidTr="00335E2B">
        <w:tc>
          <w:tcPr>
            <w:tcW w:w="9854" w:type="dxa"/>
            <w:gridSpan w:val="3"/>
            <w:vAlign w:val="center"/>
          </w:tcPr>
          <w:p w:rsidR="006279E5" w:rsidRPr="00335E2B" w:rsidRDefault="006279E5" w:rsidP="00F2169F">
            <w:pPr>
              <w:pStyle w:val="NoSpacing"/>
              <w:rPr>
                <w:szCs w:val="24"/>
                <w:lang w:eastAsia="ru-RU"/>
              </w:rPr>
            </w:pPr>
            <w:r w:rsidRPr="00335E2B">
              <w:rPr>
                <w:szCs w:val="24"/>
                <w:lang w:eastAsia="ru-RU"/>
              </w:rPr>
              <w:t xml:space="preserve">Максимальное количество баллов по данному направлению – </w:t>
            </w:r>
            <w:r w:rsidRPr="00335E2B">
              <w:rPr>
                <w:b/>
                <w:szCs w:val="24"/>
                <w:lang w:eastAsia="ru-RU"/>
              </w:rPr>
              <w:t>6</w:t>
            </w:r>
          </w:p>
        </w:tc>
      </w:tr>
      <w:tr w:rsidR="006279E5" w:rsidRPr="00B86032" w:rsidTr="00335E2B">
        <w:tc>
          <w:tcPr>
            <w:tcW w:w="9854" w:type="dxa"/>
            <w:gridSpan w:val="3"/>
            <w:vAlign w:val="center"/>
          </w:tcPr>
          <w:p w:rsidR="006279E5" w:rsidRPr="00335E2B" w:rsidRDefault="006279E5" w:rsidP="00335E2B">
            <w:pPr>
              <w:pStyle w:val="NoSpacing"/>
              <w:jc w:val="center"/>
              <w:rPr>
                <w:b/>
                <w:szCs w:val="24"/>
                <w:lang w:eastAsia="ru-RU"/>
              </w:rPr>
            </w:pPr>
            <w:r w:rsidRPr="00335E2B">
              <w:rPr>
                <w:b/>
                <w:szCs w:val="24"/>
                <w:lang w:eastAsia="ru-RU"/>
              </w:rPr>
              <w:t>14. Общественная активность:</w:t>
            </w:r>
          </w:p>
        </w:tc>
      </w:tr>
      <w:tr w:rsidR="006279E5" w:rsidRPr="00B86032" w:rsidTr="00335E2B">
        <w:tblPrEx>
          <w:tblLook w:val="00A0"/>
        </w:tblPrEx>
        <w:trPr>
          <w:trHeight w:val="768"/>
        </w:trPr>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1</w:t>
            </w:r>
          </w:p>
        </w:tc>
        <w:tc>
          <w:tcPr>
            <w:tcW w:w="9235" w:type="dxa"/>
            <w:vAlign w:val="center"/>
          </w:tcPr>
          <w:p w:rsidR="006279E5" w:rsidRPr="00335E2B" w:rsidRDefault="006279E5" w:rsidP="00F2169F">
            <w:pPr>
              <w:pStyle w:val="NoSpacing"/>
              <w:rPr>
                <w:szCs w:val="24"/>
                <w:lang w:eastAsia="ru-RU"/>
              </w:rPr>
            </w:pPr>
            <w:r w:rsidRPr="00335E2B">
              <w:rPr>
                <w:szCs w:val="24"/>
                <w:lang w:eastAsia="ru-RU"/>
              </w:rPr>
              <w:t>Ведет активную общественную деятельность:</w:t>
            </w:r>
          </w:p>
          <w:p w:rsidR="006279E5" w:rsidRPr="00335E2B" w:rsidRDefault="006279E5" w:rsidP="00F2169F">
            <w:pPr>
              <w:pStyle w:val="NoSpacing"/>
              <w:rPr>
                <w:szCs w:val="24"/>
                <w:lang w:eastAsia="ru-RU"/>
              </w:rPr>
            </w:pPr>
            <w:r w:rsidRPr="00335E2B">
              <w:rPr>
                <w:szCs w:val="24"/>
                <w:lang w:eastAsia="ru-RU"/>
              </w:rPr>
              <w:t xml:space="preserve">член (клуба, кружка) – </w:t>
            </w:r>
            <w:r w:rsidRPr="00335E2B">
              <w:rPr>
                <w:b/>
                <w:szCs w:val="24"/>
                <w:lang w:eastAsia="ru-RU"/>
              </w:rPr>
              <w:t>2 балла</w:t>
            </w:r>
          </w:p>
          <w:p w:rsidR="006279E5" w:rsidRPr="00335E2B" w:rsidRDefault="006279E5" w:rsidP="00F2169F">
            <w:pPr>
              <w:pStyle w:val="NoSpacing"/>
              <w:rPr>
                <w:szCs w:val="24"/>
                <w:lang w:eastAsia="ru-RU"/>
              </w:rPr>
            </w:pPr>
            <w:r w:rsidRPr="00335E2B">
              <w:rPr>
                <w:szCs w:val="24"/>
                <w:lang w:eastAsia="ru-RU"/>
              </w:rPr>
              <w:t xml:space="preserve">участник мероприятий ОУ – </w:t>
            </w:r>
            <w:r w:rsidRPr="00335E2B">
              <w:rPr>
                <w:b/>
                <w:szCs w:val="24"/>
                <w:lang w:eastAsia="ru-RU"/>
              </w:rPr>
              <w:t>1 балл</w:t>
            </w:r>
          </w:p>
          <w:p w:rsidR="006279E5" w:rsidRPr="00335E2B" w:rsidRDefault="006279E5" w:rsidP="00F2169F">
            <w:pPr>
              <w:pStyle w:val="NoSpacing"/>
              <w:rPr>
                <w:szCs w:val="24"/>
                <w:lang w:eastAsia="ru-RU"/>
              </w:rPr>
            </w:pPr>
            <w:r w:rsidRPr="00335E2B">
              <w:rPr>
                <w:szCs w:val="24"/>
                <w:lang w:eastAsia="ru-RU"/>
              </w:rPr>
              <w:t xml:space="preserve">муниципальных мероприятий – </w:t>
            </w:r>
            <w:r w:rsidRPr="00335E2B">
              <w:rPr>
                <w:b/>
                <w:szCs w:val="24"/>
                <w:lang w:eastAsia="ru-RU"/>
              </w:rPr>
              <w:t>2 балла</w:t>
            </w:r>
          </w:p>
        </w:tc>
      </w:tr>
      <w:tr w:rsidR="006279E5" w:rsidRPr="00B86032" w:rsidTr="00335E2B">
        <w:tblPrEx>
          <w:tblLook w:val="00A0"/>
        </w:tblPrEx>
        <w:trPr>
          <w:trHeight w:val="768"/>
        </w:trPr>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2</w:t>
            </w:r>
          </w:p>
        </w:tc>
        <w:tc>
          <w:tcPr>
            <w:tcW w:w="9235" w:type="dxa"/>
            <w:vAlign w:val="center"/>
          </w:tcPr>
          <w:p w:rsidR="006279E5" w:rsidRPr="00335E2B" w:rsidRDefault="006279E5" w:rsidP="00F2169F">
            <w:pPr>
              <w:pStyle w:val="NoSpacing"/>
              <w:rPr>
                <w:szCs w:val="24"/>
                <w:lang w:eastAsia="ru-RU"/>
              </w:rPr>
            </w:pPr>
            <w:r w:rsidRPr="00335E2B">
              <w:rPr>
                <w:szCs w:val="24"/>
                <w:lang w:eastAsia="ru-RU"/>
              </w:rPr>
              <w:t>Экономия водо-энергоресурсов:</w:t>
            </w:r>
          </w:p>
          <w:p w:rsidR="006279E5" w:rsidRPr="00335E2B" w:rsidRDefault="006279E5" w:rsidP="00F2169F">
            <w:pPr>
              <w:pStyle w:val="NoSpacing"/>
              <w:rPr>
                <w:szCs w:val="24"/>
                <w:lang w:eastAsia="ru-RU"/>
              </w:rPr>
            </w:pPr>
            <w:r w:rsidRPr="00335E2B">
              <w:rPr>
                <w:szCs w:val="24"/>
                <w:lang w:eastAsia="ru-RU"/>
              </w:rPr>
              <w:t xml:space="preserve">замечания – </w:t>
            </w:r>
            <w:r w:rsidRPr="00335E2B">
              <w:rPr>
                <w:b/>
                <w:szCs w:val="24"/>
                <w:lang w:eastAsia="ru-RU"/>
              </w:rPr>
              <w:t>0 баллов</w:t>
            </w:r>
          </w:p>
          <w:p w:rsidR="006279E5" w:rsidRPr="00335E2B" w:rsidRDefault="006279E5" w:rsidP="00F2169F">
            <w:pPr>
              <w:pStyle w:val="NoSpacing"/>
              <w:rPr>
                <w:szCs w:val="24"/>
                <w:lang w:eastAsia="ru-RU"/>
              </w:rPr>
            </w:pPr>
            <w:r w:rsidRPr="00335E2B">
              <w:rPr>
                <w:szCs w:val="24"/>
                <w:lang w:eastAsia="ru-RU"/>
              </w:rPr>
              <w:t xml:space="preserve">замечаний нет – </w:t>
            </w:r>
            <w:r w:rsidRPr="00335E2B">
              <w:rPr>
                <w:b/>
                <w:szCs w:val="24"/>
                <w:lang w:eastAsia="ru-RU"/>
              </w:rPr>
              <w:t>3 балла</w:t>
            </w:r>
          </w:p>
        </w:tc>
      </w:tr>
      <w:tr w:rsidR="006279E5" w:rsidRPr="00B86032" w:rsidTr="00335E2B">
        <w:tblPrEx>
          <w:tblLook w:val="00A0"/>
        </w:tblPrEx>
        <w:trPr>
          <w:trHeight w:val="87"/>
        </w:trPr>
        <w:tc>
          <w:tcPr>
            <w:tcW w:w="619" w:type="dxa"/>
            <w:gridSpan w:val="2"/>
            <w:vAlign w:val="center"/>
          </w:tcPr>
          <w:p w:rsidR="006279E5" w:rsidRPr="00335E2B" w:rsidRDefault="006279E5" w:rsidP="00335E2B">
            <w:pPr>
              <w:pStyle w:val="NoSpacing"/>
              <w:jc w:val="center"/>
              <w:rPr>
                <w:szCs w:val="24"/>
                <w:lang w:eastAsia="ru-RU"/>
              </w:rPr>
            </w:pPr>
            <w:r w:rsidRPr="00335E2B">
              <w:rPr>
                <w:szCs w:val="24"/>
                <w:lang w:eastAsia="ru-RU"/>
              </w:rPr>
              <w:t>3</w:t>
            </w:r>
          </w:p>
        </w:tc>
        <w:tc>
          <w:tcPr>
            <w:tcW w:w="9235" w:type="dxa"/>
            <w:vAlign w:val="center"/>
          </w:tcPr>
          <w:p w:rsidR="006279E5" w:rsidRPr="00335E2B" w:rsidRDefault="006279E5" w:rsidP="00F2169F">
            <w:pPr>
              <w:pStyle w:val="NoSpacing"/>
              <w:rPr>
                <w:szCs w:val="24"/>
                <w:lang w:eastAsia="ru-RU"/>
              </w:rPr>
            </w:pPr>
            <w:r w:rsidRPr="00335E2B">
              <w:rPr>
                <w:szCs w:val="24"/>
                <w:lang w:eastAsia="ru-RU"/>
              </w:rPr>
              <w:t xml:space="preserve">Проведение ремонтных работ, благоустройство территории – </w:t>
            </w:r>
            <w:r w:rsidRPr="00335E2B">
              <w:rPr>
                <w:b/>
                <w:szCs w:val="24"/>
                <w:lang w:eastAsia="ru-RU"/>
              </w:rPr>
              <w:t>до 5 баллов</w:t>
            </w:r>
          </w:p>
        </w:tc>
      </w:tr>
      <w:tr w:rsidR="006279E5" w:rsidRPr="00B86032" w:rsidTr="00335E2B">
        <w:tblPrEx>
          <w:tblLook w:val="00A0"/>
        </w:tblPrEx>
        <w:trPr>
          <w:trHeight w:val="239"/>
        </w:trPr>
        <w:tc>
          <w:tcPr>
            <w:tcW w:w="9854" w:type="dxa"/>
            <w:gridSpan w:val="3"/>
            <w:vAlign w:val="center"/>
          </w:tcPr>
          <w:p w:rsidR="006279E5" w:rsidRPr="00335E2B" w:rsidRDefault="006279E5" w:rsidP="00F2169F">
            <w:pPr>
              <w:pStyle w:val="NoSpacing"/>
              <w:rPr>
                <w:szCs w:val="24"/>
                <w:lang w:eastAsia="ru-RU"/>
              </w:rPr>
            </w:pPr>
            <w:r w:rsidRPr="00335E2B">
              <w:rPr>
                <w:szCs w:val="24"/>
                <w:lang w:eastAsia="ru-RU"/>
              </w:rPr>
              <w:t xml:space="preserve">Максимальное количество баллов по данному направлению – </w:t>
            </w:r>
            <w:r w:rsidRPr="00335E2B">
              <w:rPr>
                <w:b/>
                <w:szCs w:val="24"/>
                <w:lang w:eastAsia="ru-RU"/>
              </w:rPr>
              <w:t>13</w:t>
            </w:r>
          </w:p>
        </w:tc>
      </w:tr>
    </w:tbl>
    <w:p w:rsidR="006279E5" w:rsidRPr="009F33A9" w:rsidRDefault="006279E5" w:rsidP="00B557FA">
      <w:pPr>
        <w:pStyle w:val="NoSpacing"/>
      </w:pPr>
    </w:p>
    <w:p w:rsidR="006279E5" w:rsidRDefault="006279E5" w:rsidP="00FC4DA0">
      <w:pPr>
        <w:pStyle w:val="NoSpacing"/>
        <w:rPr>
          <w:szCs w:val="24"/>
        </w:rPr>
      </w:pPr>
    </w:p>
    <w:p w:rsidR="006279E5" w:rsidRDefault="006279E5" w:rsidP="00FC4DA0">
      <w:pPr>
        <w:pStyle w:val="NoSpacing"/>
        <w:rPr>
          <w:szCs w:val="24"/>
        </w:rPr>
      </w:pPr>
    </w:p>
    <w:p w:rsidR="006279E5" w:rsidRPr="001E2D34" w:rsidRDefault="006279E5" w:rsidP="003B7EF6">
      <w:pPr>
        <w:pStyle w:val="NoSpacing"/>
        <w:numPr>
          <w:ilvl w:val="0"/>
          <w:numId w:val="4"/>
        </w:numPr>
        <w:ind w:left="567" w:hanging="567"/>
        <w:jc w:val="center"/>
        <w:rPr>
          <w:b/>
          <w:szCs w:val="24"/>
        </w:rPr>
      </w:pPr>
      <w:r w:rsidRPr="001E2D34">
        <w:rPr>
          <w:b/>
          <w:szCs w:val="24"/>
        </w:rPr>
        <w:t>Регламент начисления баллов</w:t>
      </w:r>
    </w:p>
    <w:p w:rsidR="006279E5" w:rsidRDefault="006279E5" w:rsidP="003B7EF6">
      <w:pPr>
        <w:pStyle w:val="NoSpacing"/>
        <w:numPr>
          <w:ilvl w:val="1"/>
          <w:numId w:val="4"/>
        </w:numPr>
        <w:ind w:left="567" w:hanging="567"/>
        <w:jc w:val="both"/>
      </w:pPr>
      <w:r>
        <w:t>Каждый показатель результата деятельности педагогического работника оценивается в баллах и суммируется.</w:t>
      </w:r>
    </w:p>
    <w:p w:rsidR="006279E5" w:rsidRDefault="006279E5" w:rsidP="003B7EF6">
      <w:pPr>
        <w:pStyle w:val="NoSpacing"/>
        <w:numPr>
          <w:ilvl w:val="1"/>
          <w:numId w:val="4"/>
        </w:numPr>
        <w:ind w:left="567" w:hanging="567"/>
        <w:jc w:val="both"/>
      </w:pPr>
      <w:r>
        <w:t>Оценочный лист с соответствующими баллами заполняется и подписывается руководителем учреждения, доводится для ознакомления под роспись педагогического работника, передается в экспертную комиссию.</w:t>
      </w:r>
    </w:p>
    <w:p w:rsidR="006279E5" w:rsidRPr="00F94F7A" w:rsidRDefault="006279E5" w:rsidP="003B7EF6">
      <w:pPr>
        <w:pStyle w:val="NoSpacing"/>
        <w:numPr>
          <w:ilvl w:val="1"/>
          <w:numId w:val="4"/>
        </w:numPr>
        <w:ind w:left="567" w:hanging="567"/>
        <w:jc w:val="both"/>
      </w:pPr>
      <w:r>
        <w:rPr>
          <w:szCs w:val="24"/>
        </w:rPr>
        <w:t>Расчет стоимости одного балла осуществляется исходя из фактического возможного количества баллов и суммы стимулирующей части фонда оплаты труда на оцениваемый период.</w:t>
      </w:r>
    </w:p>
    <w:p w:rsidR="006279E5" w:rsidRDefault="006279E5" w:rsidP="00122959">
      <w:pPr>
        <w:pStyle w:val="NoSpacing"/>
        <w:spacing w:line="276" w:lineRule="auto"/>
        <w:ind w:left="567" w:hanging="1"/>
        <w:jc w:val="both"/>
        <w:rPr>
          <w:szCs w:val="24"/>
        </w:rPr>
      </w:pPr>
      <w:r>
        <w:rPr>
          <w:szCs w:val="24"/>
        </w:rPr>
        <w:t>Размер стимулирующей части фонда оплаты труда делится на фактическую общую сумму баллов работников.</w:t>
      </w:r>
    </w:p>
    <w:p w:rsidR="006279E5" w:rsidRDefault="006279E5" w:rsidP="00122959">
      <w:pPr>
        <w:pStyle w:val="NoSpacing"/>
        <w:spacing w:line="276" w:lineRule="auto"/>
        <w:ind w:left="567" w:hanging="1"/>
        <w:jc w:val="both"/>
        <w:rPr>
          <w:szCs w:val="24"/>
        </w:rPr>
      </w:pPr>
      <w:r>
        <w:rPr>
          <w:szCs w:val="24"/>
        </w:rPr>
        <w:t>Производится подсчет стимулирующей части ФОТ каждого сотрудника (денежное выражение одного балла умножить на набранную сумму баллов каждого сотрудника). Полученный размер стимулирующей части ФОТ каждого сотрудника выплачивается ежемесячно за фактически отработанное время в соответствии с набранными баллами.</w:t>
      </w:r>
    </w:p>
    <w:p w:rsidR="006279E5" w:rsidRDefault="006279E5" w:rsidP="007E32B3">
      <w:pPr>
        <w:pStyle w:val="NoSpacing"/>
        <w:spacing w:line="276" w:lineRule="auto"/>
        <w:jc w:val="both"/>
      </w:pPr>
    </w:p>
    <w:p w:rsidR="006279E5" w:rsidRPr="00936FC7" w:rsidRDefault="006279E5" w:rsidP="00936FC7">
      <w:pPr>
        <w:pStyle w:val="NoSpacing"/>
        <w:numPr>
          <w:ilvl w:val="0"/>
          <w:numId w:val="4"/>
        </w:numPr>
        <w:ind w:left="426"/>
        <w:jc w:val="center"/>
        <w:rPr>
          <w:b/>
        </w:rPr>
      </w:pPr>
      <w:r w:rsidRPr="00936FC7">
        <w:rPr>
          <w:b/>
        </w:rPr>
        <w:t>Порядок рассмотрения экспертной комиссией вопроса</w:t>
      </w:r>
      <w:r>
        <w:rPr>
          <w:b/>
        </w:rPr>
        <w:br/>
      </w:r>
      <w:r w:rsidRPr="00936FC7">
        <w:rPr>
          <w:b/>
        </w:rPr>
        <w:t xml:space="preserve">стимулирования </w:t>
      </w:r>
      <w:r>
        <w:rPr>
          <w:b/>
        </w:rPr>
        <w:t xml:space="preserve">педагогических </w:t>
      </w:r>
      <w:r w:rsidRPr="00936FC7">
        <w:rPr>
          <w:b/>
        </w:rPr>
        <w:t>работников</w:t>
      </w:r>
    </w:p>
    <w:p w:rsidR="006279E5" w:rsidRPr="001D2057" w:rsidRDefault="006279E5" w:rsidP="00936FC7">
      <w:pPr>
        <w:pStyle w:val="NoSpacing"/>
        <w:numPr>
          <w:ilvl w:val="1"/>
          <w:numId w:val="4"/>
        </w:numPr>
        <w:ind w:left="567" w:hanging="567"/>
        <w:jc w:val="both"/>
      </w:pPr>
      <w:r w:rsidRPr="001D2057">
        <w:t>Распределение выплат стимулирующей части фонда</w:t>
      </w:r>
      <w:r>
        <w:t xml:space="preserve"> оплаты труда осуществляется один раза в год (сентябрь</w:t>
      </w:r>
      <w:r w:rsidRPr="001D2057">
        <w:rPr>
          <w:spacing w:val="3"/>
        </w:rPr>
        <w:t>).</w:t>
      </w:r>
    </w:p>
    <w:p w:rsidR="006279E5" w:rsidRPr="001D2057" w:rsidRDefault="006279E5" w:rsidP="00936FC7">
      <w:pPr>
        <w:pStyle w:val="NoSpacing"/>
        <w:numPr>
          <w:ilvl w:val="1"/>
          <w:numId w:val="4"/>
        </w:numPr>
        <w:ind w:left="567" w:hanging="567"/>
        <w:jc w:val="both"/>
      </w:pPr>
      <w:r w:rsidRPr="001D2057">
        <w:rPr>
          <w:spacing w:val="5"/>
        </w:rPr>
        <w:t>Стимулирующие выплаты по результатам труда распределяются</w:t>
      </w:r>
      <w:r w:rsidRPr="001D2057">
        <w:rPr>
          <w:spacing w:val="3"/>
        </w:rPr>
        <w:t xml:space="preserve"> экспертной комиссией</w:t>
      </w:r>
      <w:r w:rsidRPr="001D2057">
        <w:rPr>
          <w:spacing w:val="5"/>
        </w:rPr>
        <w:t xml:space="preserve"> по </w:t>
      </w:r>
      <w:r w:rsidRPr="001D2057">
        <w:rPr>
          <w:spacing w:val="1"/>
        </w:rPr>
        <w:t>представлению руководителя М</w:t>
      </w:r>
      <w:r>
        <w:rPr>
          <w:spacing w:val="1"/>
        </w:rPr>
        <w:t>Б</w:t>
      </w:r>
      <w:r w:rsidRPr="001D2057">
        <w:rPr>
          <w:spacing w:val="1"/>
        </w:rPr>
        <w:t>ДОУ.</w:t>
      </w:r>
    </w:p>
    <w:p w:rsidR="006279E5" w:rsidRPr="001D2057" w:rsidRDefault="006279E5" w:rsidP="00936FC7">
      <w:pPr>
        <w:pStyle w:val="NoSpacing"/>
        <w:numPr>
          <w:ilvl w:val="1"/>
          <w:numId w:val="4"/>
        </w:numPr>
        <w:ind w:left="567" w:hanging="567"/>
        <w:jc w:val="both"/>
      </w:pPr>
      <w:r w:rsidRPr="001D2057">
        <w:rPr>
          <w:spacing w:val="3"/>
        </w:rPr>
        <w:t>Руководитель М</w:t>
      </w:r>
      <w:r>
        <w:rPr>
          <w:spacing w:val="3"/>
        </w:rPr>
        <w:t>Б</w:t>
      </w:r>
      <w:r w:rsidRPr="001D2057">
        <w:rPr>
          <w:spacing w:val="3"/>
        </w:rPr>
        <w:t xml:space="preserve">ДОУ представляет экспертной комиссией аналитическую информацию (оценочный </w:t>
      </w:r>
      <w:r w:rsidRPr="001D2057">
        <w:rPr>
          <w:spacing w:val="14"/>
        </w:rPr>
        <w:t xml:space="preserve">лист) о показателях деятельности работников, являющихся основанием для их </w:t>
      </w:r>
      <w:r w:rsidRPr="001D2057">
        <w:rPr>
          <w:spacing w:val="1"/>
        </w:rPr>
        <w:t>стимулирования.</w:t>
      </w:r>
    </w:p>
    <w:p w:rsidR="006279E5" w:rsidRPr="002C4A78" w:rsidRDefault="006279E5" w:rsidP="00936FC7">
      <w:pPr>
        <w:pStyle w:val="NoSpacing"/>
        <w:numPr>
          <w:ilvl w:val="1"/>
          <w:numId w:val="4"/>
        </w:numPr>
        <w:ind w:left="567" w:hanging="567"/>
        <w:jc w:val="both"/>
      </w:pPr>
      <w:r w:rsidRPr="002C4A78">
        <w:rPr>
          <w:spacing w:val="3"/>
        </w:rPr>
        <w:t>Экспертная комиссия</w:t>
      </w:r>
      <w:r w:rsidRPr="002C4A78">
        <w:rPr>
          <w:spacing w:val="8"/>
        </w:rPr>
        <w:t xml:space="preserve"> принимает решение о стимулировании и размере премии большинством </w:t>
      </w:r>
      <w:r w:rsidRPr="002C4A78">
        <w:rPr>
          <w:spacing w:val="3"/>
        </w:rPr>
        <w:t xml:space="preserve">голосов открытым голосованием при условии присутствия не менее половины членов экспертной комиссией. </w:t>
      </w:r>
      <w:r w:rsidRPr="001D2057">
        <w:t xml:space="preserve">Решение </w:t>
      </w:r>
      <w:r w:rsidRPr="002C4A78">
        <w:rPr>
          <w:spacing w:val="3"/>
        </w:rPr>
        <w:t xml:space="preserve">экспертной комиссией </w:t>
      </w:r>
      <w:r w:rsidRPr="001D2057">
        <w:t xml:space="preserve">оформляется протоколом. На основании протокола </w:t>
      </w:r>
      <w:r w:rsidRPr="002C4A78">
        <w:rPr>
          <w:spacing w:val="3"/>
        </w:rPr>
        <w:t xml:space="preserve">экспертной комиссией </w:t>
      </w:r>
      <w:r w:rsidRPr="001D2057">
        <w:t xml:space="preserve">руководитель </w:t>
      </w:r>
      <w:r w:rsidRPr="002C4A78">
        <w:rPr>
          <w:spacing w:val="9"/>
        </w:rPr>
        <w:t xml:space="preserve">издает приказ о стимулировании. </w:t>
      </w:r>
    </w:p>
    <w:p w:rsidR="006279E5" w:rsidRPr="00913E52" w:rsidRDefault="006279E5" w:rsidP="002C4A78">
      <w:pPr>
        <w:pStyle w:val="NoSpacing"/>
        <w:ind w:left="567"/>
        <w:jc w:val="both"/>
      </w:pPr>
    </w:p>
    <w:p w:rsidR="006279E5" w:rsidRDefault="006279E5" w:rsidP="00936FC7">
      <w:pPr>
        <w:pStyle w:val="NoSpacing"/>
        <w:numPr>
          <w:ilvl w:val="0"/>
          <w:numId w:val="4"/>
        </w:numPr>
        <w:ind w:left="426"/>
        <w:jc w:val="center"/>
        <w:rPr>
          <w:b/>
        </w:rPr>
      </w:pPr>
      <w:r>
        <w:rPr>
          <w:b/>
        </w:rPr>
        <w:t>Порядок подачи и рассмотрения апелляций на результаты оценки</w:t>
      </w:r>
    </w:p>
    <w:p w:rsidR="006279E5" w:rsidRDefault="006279E5" w:rsidP="00936FC7">
      <w:pPr>
        <w:pStyle w:val="NoSpacing"/>
        <w:numPr>
          <w:ilvl w:val="1"/>
          <w:numId w:val="4"/>
        </w:numPr>
        <w:ind w:left="567" w:hanging="567"/>
        <w:jc w:val="both"/>
      </w:pPr>
      <w:r>
        <w:t>В случае несогласия педагогического работника с оценкой качества работы данной экспертной комиссией, он вправе подать апелляцию.</w:t>
      </w:r>
    </w:p>
    <w:p w:rsidR="006279E5" w:rsidRDefault="006279E5" w:rsidP="00936FC7">
      <w:pPr>
        <w:pStyle w:val="NoSpacing"/>
        <w:numPr>
          <w:ilvl w:val="1"/>
          <w:numId w:val="4"/>
        </w:numPr>
        <w:ind w:left="567" w:hanging="567"/>
        <w:jc w:val="both"/>
      </w:pPr>
      <w:r>
        <w:t>Апелляция подается в письменном виде на имя председателя конфликтной комиссии с указанием конкретных критериев и баллов, по которым возникло разногласие и документальных данных, подтверждающих неправомерность вынесенной оценки.</w:t>
      </w:r>
    </w:p>
    <w:p w:rsidR="006279E5" w:rsidRDefault="006279E5" w:rsidP="00936FC7">
      <w:pPr>
        <w:pStyle w:val="NoSpacing"/>
        <w:numPr>
          <w:ilvl w:val="1"/>
          <w:numId w:val="4"/>
        </w:numPr>
        <w:ind w:left="567" w:hanging="567"/>
        <w:jc w:val="both"/>
      </w:pPr>
      <w:r>
        <w:t>Апелляция не может содержать претензии к составу конфликтной комиссии и процедуре оценки.</w:t>
      </w:r>
    </w:p>
    <w:p w:rsidR="006279E5" w:rsidRDefault="006279E5" w:rsidP="00936FC7">
      <w:pPr>
        <w:pStyle w:val="NoSpacing"/>
        <w:numPr>
          <w:ilvl w:val="1"/>
          <w:numId w:val="4"/>
        </w:numPr>
        <w:ind w:left="567" w:hanging="567"/>
        <w:jc w:val="both"/>
      </w:pPr>
      <w:r>
        <w:t>На основании поданной апелляции председатель конфликтной комиссии в срок не позднее двух рабочих дней со дня подачи апелляции, созывает для ее рассмотрения заседание конфликтной комиссии.</w:t>
      </w:r>
    </w:p>
    <w:p w:rsidR="006279E5" w:rsidRDefault="006279E5" w:rsidP="00936FC7">
      <w:pPr>
        <w:pStyle w:val="NoSpacing"/>
        <w:numPr>
          <w:ilvl w:val="1"/>
          <w:numId w:val="4"/>
        </w:numPr>
        <w:ind w:left="567" w:hanging="567"/>
        <w:jc w:val="both"/>
      </w:pPr>
      <w:r>
        <w:t>В присутствии педагогического работника, подавшего апелляцию, члены конфликтной комиссии еще раз проводят проверку правильности оценки, основываясь на представленных документальных данных, сверяя их с данными руководителя (оценочным листом результатов качества работы работника), по результатам которых подтверждают данную ранее оценку, либо (если таковая признана недействительно) изменяют ее.</w:t>
      </w:r>
    </w:p>
    <w:p w:rsidR="006279E5" w:rsidRDefault="006279E5" w:rsidP="00936FC7">
      <w:pPr>
        <w:pStyle w:val="NoSpacing"/>
        <w:numPr>
          <w:ilvl w:val="1"/>
          <w:numId w:val="4"/>
        </w:numPr>
        <w:ind w:left="567" w:hanging="567"/>
        <w:jc w:val="both"/>
      </w:pPr>
      <w:r>
        <w:t>Оценка, данная конфликтной комиссией на основе результатов рассмотрения апелляции, является окончательной и утверждается решением экспертной комиссии.</w:t>
      </w:r>
    </w:p>
    <w:sectPr w:rsidR="006279E5" w:rsidSect="0024629F">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
    <w:nsid w:val="0E9F144C"/>
    <w:multiLevelType w:val="multilevel"/>
    <w:tmpl w:val="50F2A2E4"/>
    <w:lvl w:ilvl="0">
      <w:start w:val="1"/>
      <w:numFmt w:val="decimal"/>
      <w:lvlText w:val="%1."/>
      <w:lvlJc w:val="left"/>
      <w:pPr>
        <w:ind w:left="3780" w:hanging="360"/>
      </w:pPr>
      <w:rPr>
        <w:rFonts w:cs="Times New Roman" w:hint="default"/>
        <w:b/>
      </w:rPr>
    </w:lvl>
    <w:lvl w:ilvl="1">
      <w:start w:val="1"/>
      <w:numFmt w:val="decimal"/>
      <w:isLgl/>
      <w:lvlText w:val="%1.%2."/>
      <w:lvlJc w:val="left"/>
      <w:pPr>
        <w:ind w:left="3780" w:hanging="360"/>
      </w:pPr>
      <w:rPr>
        <w:rFonts w:cs="Times New Roman" w:hint="default"/>
      </w:rPr>
    </w:lvl>
    <w:lvl w:ilvl="2">
      <w:start w:val="1"/>
      <w:numFmt w:val="bullet"/>
      <w:lvlText w:val=""/>
      <w:lvlJc w:val="left"/>
      <w:pPr>
        <w:ind w:left="4140" w:hanging="720"/>
      </w:pPr>
      <w:rPr>
        <w:rFonts w:ascii="Symbol" w:hAnsi="Symbol" w:hint="default"/>
      </w:rPr>
    </w:lvl>
    <w:lvl w:ilvl="3">
      <w:start w:val="1"/>
      <w:numFmt w:val="decimal"/>
      <w:isLgl/>
      <w:lvlText w:val="%1.%2.%3.%4."/>
      <w:lvlJc w:val="left"/>
      <w:pPr>
        <w:ind w:left="4140"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4500" w:hanging="108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486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2">
    <w:nsid w:val="32180671"/>
    <w:multiLevelType w:val="hybridMultilevel"/>
    <w:tmpl w:val="906872FC"/>
    <w:lvl w:ilvl="0" w:tplc="63BCA8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0F4EA4"/>
    <w:multiLevelType w:val="multilevel"/>
    <w:tmpl w:val="6ABE8372"/>
    <w:lvl w:ilvl="0">
      <w:start w:val="1"/>
      <w:numFmt w:val="decimal"/>
      <w:lvlText w:val="%1."/>
      <w:lvlJc w:val="left"/>
      <w:pPr>
        <w:ind w:left="3780" w:hanging="360"/>
      </w:pPr>
      <w:rPr>
        <w:rFonts w:cs="Times New Roman" w:hint="default"/>
      </w:rPr>
    </w:lvl>
    <w:lvl w:ilvl="1">
      <w:start w:val="1"/>
      <w:numFmt w:val="decimal"/>
      <w:isLgl/>
      <w:lvlText w:val="%1.%2."/>
      <w:lvlJc w:val="left"/>
      <w:pPr>
        <w:ind w:left="3780" w:hanging="360"/>
      </w:pPr>
      <w:rPr>
        <w:rFonts w:cs="Times New Roman" w:hint="default"/>
      </w:rPr>
    </w:lvl>
    <w:lvl w:ilvl="2">
      <w:start w:val="1"/>
      <w:numFmt w:val="decimal"/>
      <w:isLgl/>
      <w:lvlText w:val="%1.%2.%3."/>
      <w:lvlJc w:val="left"/>
      <w:pPr>
        <w:ind w:left="4140" w:hanging="720"/>
      </w:pPr>
      <w:rPr>
        <w:rFonts w:cs="Times New Roman" w:hint="default"/>
      </w:rPr>
    </w:lvl>
    <w:lvl w:ilvl="3">
      <w:start w:val="1"/>
      <w:numFmt w:val="decimal"/>
      <w:isLgl/>
      <w:lvlText w:val="%1.%2.%3.%4."/>
      <w:lvlJc w:val="left"/>
      <w:pPr>
        <w:ind w:left="4140"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4500" w:hanging="108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486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4">
    <w:nsid w:val="3A6A3712"/>
    <w:multiLevelType w:val="multilevel"/>
    <w:tmpl w:val="50F2A2E4"/>
    <w:lvl w:ilvl="0">
      <w:start w:val="1"/>
      <w:numFmt w:val="decimal"/>
      <w:lvlText w:val="%1."/>
      <w:lvlJc w:val="left"/>
      <w:pPr>
        <w:ind w:left="3780" w:hanging="360"/>
      </w:pPr>
      <w:rPr>
        <w:rFonts w:cs="Times New Roman" w:hint="default"/>
        <w:b/>
      </w:rPr>
    </w:lvl>
    <w:lvl w:ilvl="1">
      <w:start w:val="1"/>
      <w:numFmt w:val="decimal"/>
      <w:isLgl/>
      <w:lvlText w:val="%1.%2."/>
      <w:lvlJc w:val="left"/>
      <w:pPr>
        <w:ind w:left="3780" w:hanging="360"/>
      </w:pPr>
      <w:rPr>
        <w:rFonts w:cs="Times New Roman" w:hint="default"/>
      </w:rPr>
    </w:lvl>
    <w:lvl w:ilvl="2">
      <w:start w:val="1"/>
      <w:numFmt w:val="bullet"/>
      <w:lvlText w:val=""/>
      <w:lvlJc w:val="left"/>
      <w:pPr>
        <w:ind w:left="4140" w:hanging="720"/>
      </w:pPr>
      <w:rPr>
        <w:rFonts w:ascii="Symbol" w:hAnsi="Symbol" w:hint="default"/>
      </w:rPr>
    </w:lvl>
    <w:lvl w:ilvl="3">
      <w:start w:val="1"/>
      <w:numFmt w:val="decimal"/>
      <w:isLgl/>
      <w:lvlText w:val="%1.%2.%3.%4."/>
      <w:lvlJc w:val="left"/>
      <w:pPr>
        <w:ind w:left="4140"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4500" w:hanging="108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486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5">
    <w:nsid w:val="3CB10B3F"/>
    <w:multiLevelType w:val="hybridMultilevel"/>
    <w:tmpl w:val="28943A7E"/>
    <w:lvl w:ilvl="0" w:tplc="0419000F">
      <w:start w:val="1"/>
      <w:numFmt w:val="decimal"/>
      <w:lvlText w:val="%1."/>
      <w:lvlJc w:val="left"/>
      <w:pPr>
        <w:ind w:left="4140" w:hanging="360"/>
      </w:pPr>
      <w:rPr>
        <w:rFonts w:cs="Times New Roman"/>
      </w:rPr>
    </w:lvl>
    <w:lvl w:ilvl="1" w:tplc="04190019" w:tentative="1">
      <w:start w:val="1"/>
      <w:numFmt w:val="lowerLetter"/>
      <w:lvlText w:val="%2."/>
      <w:lvlJc w:val="left"/>
      <w:pPr>
        <w:ind w:left="4860" w:hanging="360"/>
      </w:pPr>
      <w:rPr>
        <w:rFonts w:cs="Times New Roman"/>
      </w:rPr>
    </w:lvl>
    <w:lvl w:ilvl="2" w:tplc="0419001B" w:tentative="1">
      <w:start w:val="1"/>
      <w:numFmt w:val="lowerRoman"/>
      <w:lvlText w:val="%3."/>
      <w:lvlJc w:val="right"/>
      <w:pPr>
        <w:ind w:left="5580" w:hanging="180"/>
      </w:pPr>
      <w:rPr>
        <w:rFonts w:cs="Times New Roman"/>
      </w:rPr>
    </w:lvl>
    <w:lvl w:ilvl="3" w:tplc="0419000F" w:tentative="1">
      <w:start w:val="1"/>
      <w:numFmt w:val="decimal"/>
      <w:lvlText w:val="%4."/>
      <w:lvlJc w:val="left"/>
      <w:pPr>
        <w:ind w:left="6300" w:hanging="360"/>
      </w:pPr>
      <w:rPr>
        <w:rFonts w:cs="Times New Roman"/>
      </w:rPr>
    </w:lvl>
    <w:lvl w:ilvl="4" w:tplc="04190019" w:tentative="1">
      <w:start w:val="1"/>
      <w:numFmt w:val="lowerLetter"/>
      <w:lvlText w:val="%5."/>
      <w:lvlJc w:val="left"/>
      <w:pPr>
        <w:ind w:left="7020" w:hanging="360"/>
      </w:pPr>
      <w:rPr>
        <w:rFonts w:cs="Times New Roman"/>
      </w:rPr>
    </w:lvl>
    <w:lvl w:ilvl="5" w:tplc="0419001B" w:tentative="1">
      <w:start w:val="1"/>
      <w:numFmt w:val="lowerRoman"/>
      <w:lvlText w:val="%6."/>
      <w:lvlJc w:val="right"/>
      <w:pPr>
        <w:ind w:left="7740" w:hanging="180"/>
      </w:pPr>
      <w:rPr>
        <w:rFonts w:cs="Times New Roman"/>
      </w:rPr>
    </w:lvl>
    <w:lvl w:ilvl="6" w:tplc="0419000F" w:tentative="1">
      <w:start w:val="1"/>
      <w:numFmt w:val="decimal"/>
      <w:lvlText w:val="%7."/>
      <w:lvlJc w:val="left"/>
      <w:pPr>
        <w:ind w:left="8460" w:hanging="360"/>
      </w:pPr>
      <w:rPr>
        <w:rFonts w:cs="Times New Roman"/>
      </w:rPr>
    </w:lvl>
    <w:lvl w:ilvl="7" w:tplc="04190019" w:tentative="1">
      <w:start w:val="1"/>
      <w:numFmt w:val="lowerLetter"/>
      <w:lvlText w:val="%8."/>
      <w:lvlJc w:val="left"/>
      <w:pPr>
        <w:ind w:left="9180" w:hanging="360"/>
      </w:pPr>
      <w:rPr>
        <w:rFonts w:cs="Times New Roman"/>
      </w:rPr>
    </w:lvl>
    <w:lvl w:ilvl="8" w:tplc="0419001B" w:tentative="1">
      <w:start w:val="1"/>
      <w:numFmt w:val="lowerRoman"/>
      <w:lvlText w:val="%9."/>
      <w:lvlJc w:val="right"/>
      <w:pPr>
        <w:ind w:left="9900" w:hanging="180"/>
      </w:pPr>
      <w:rPr>
        <w:rFonts w:cs="Times New Roman"/>
      </w:rPr>
    </w:lvl>
  </w:abstractNum>
  <w:abstractNum w:abstractNumId="6">
    <w:nsid w:val="3DEB1106"/>
    <w:multiLevelType w:val="hybridMultilevel"/>
    <w:tmpl w:val="907A3CC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6C7E5EDC"/>
    <w:multiLevelType w:val="multilevel"/>
    <w:tmpl w:val="6ABE8372"/>
    <w:lvl w:ilvl="0">
      <w:start w:val="1"/>
      <w:numFmt w:val="decimal"/>
      <w:lvlText w:val="%1."/>
      <w:lvlJc w:val="left"/>
      <w:pPr>
        <w:ind w:left="3780" w:hanging="360"/>
      </w:pPr>
      <w:rPr>
        <w:rFonts w:cs="Times New Roman" w:hint="default"/>
      </w:rPr>
    </w:lvl>
    <w:lvl w:ilvl="1">
      <w:start w:val="1"/>
      <w:numFmt w:val="decimal"/>
      <w:isLgl/>
      <w:lvlText w:val="%1.%2."/>
      <w:lvlJc w:val="left"/>
      <w:pPr>
        <w:ind w:left="3780" w:hanging="360"/>
      </w:pPr>
      <w:rPr>
        <w:rFonts w:cs="Times New Roman" w:hint="default"/>
      </w:rPr>
    </w:lvl>
    <w:lvl w:ilvl="2">
      <w:start w:val="1"/>
      <w:numFmt w:val="decimal"/>
      <w:isLgl/>
      <w:lvlText w:val="%1.%2.%3."/>
      <w:lvlJc w:val="left"/>
      <w:pPr>
        <w:ind w:left="4140" w:hanging="720"/>
      </w:pPr>
      <w:rPr>
        <w:rFonts w:cs="Times New Roman" w:hint="default"/>
      </w:rPr>
    </w:lvl>
    <w:lvl w:ilvl="3">
      <w:start w:val="1"/>
      <w:numFmt w:val="decimal"/>
      <w:isLgl/>
      <w:lvlText w:val="%1.%2.%3.%4."/>
      <w:lvlJc w:val="left"/>
      <w:pPr>
        <w:ind w:left="4140"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4500" w:hanging="108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4860" w:hanging="1440"/>
      </w:pPr>
      <w:rPr>
        <w:rFonts w:cs="Times New Roman" w:hint="default"/>
      </w:rPr>
    </w:lvl>
    <w:lvl w:ilvl="8">
      <w:start w:val="1"/>
      <w:numFmt w:val="decimal"/>
      <w:isLgl/>
      <w:lvlText w:val="%1.%2.%3.%4.%5.%6.%7.%8.%9."/>
      <w:lvlJc w:val="left"/>
      <w:pPr>
        <w:ind w:left="5220" w:hanging="1800"/>
      </w:pPr>
      <w:rPr>
        <w:rFonts w:cs="Times New Roman" w:hint="default"/>
      </w:rPr>
    </w:lvl>
  </w:abstractNum>
  <w:abstractNum w:abstractNumId="8">
    <w:nsid w:val="6EAA3DBF"/>
    <w:multiLevelType w:val="hybridMultilevel"/>
    <w:tmpl w:val="1FA66D8A"/>
    <w:lvl w:ilvl="0" w:tplc="63BCA8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EC07EFC"/>
    <w:multiLevelType w:val="hybridMultilevel"/>
    <w:tmpl w:val="8C34431E"/>
    <w:lvl w:ilvl="0" w:tplc="F7BEED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4"/>
  </w:num>
  <w:num w:numId="5">
    <w:abstractNumId w:val="7"/>
  </w:num>
  <w:num w:numId="6">
    <w:abstractNumId w:val="2"/>
  </w:num>
  <w:num w:numId="7">
    <w:abstractNumId w:val="6"/>
  </w:num>
  <w:num w:numId="8">
    <w:abstractNumId w:val="9"/>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F92"/>
    <w:rsid w:val="00011F53"/>
    <w:rsid w:val="00020688"/>
    <w:rsid w:val="00020CF6"/>
    <w:rsid w:val="00021C17"/>
    <w:rsid w:val="00037E14"/>
    <w:rsid w:val="00046C72"/>
    <w:rsid w:val="00053317"/>
    <w:rsid w:val="00056593"/>
    <w:rsid w:val="000608B6"/>
    <w:rsid w:val="00067D85"/>
    <w:rsid w:val="00072D3C"/>
    <w:rsid w:val="00081BDF"/>
    <w:rsid w:val="0009427C"/>
    <w:rsid w:val="000A4311"/>
    <w:rsid w:val="000B2CEF"/>
    <w:rsid w:val="000B35E9"/>
    <w:rsid w:val="000B7D5D"/>
    <w:rsid w:val="000C6A20"/>
    <w:rsid w:val="000D3811"/>
    <w:rsid w:val="000E004C"/>
    <w:rsid w:val="000E35BA"/>
    <w:rsid w:val="000F0BD6"/>
    <w:rsid w:val="00104846"/>
    <w:rsid w:val="0011712E"/>
    <w:rsid w:val="00122959"/>
    <w:rsid w:val="00130929"/>
    <w:rsid w:val="001425A9"/>
    <w:rsid w:val="00157E36"/>
    <w:rsid w:val="00162314"/>
    <w:rsid w:val="00167F92"/>
    <w:rsid w:val="00174F0B"/>
    <w:rsid w:val="0018284F"/>
    <w:rsid w:val="001839A3"/>
    <w:rsid w:val="00185172"/>
    <w:rsid w:val="00186963"/>
    <w:rsid w:val="0019354A"/>
    <w:rsid w:val="00193CB9"/>
    <w:rsid w:val="001A1467"/>
    <w:rsid w:val="001A1BB3"/>
    <w:rsid w:val="001A1E09"/>
    <w:rsid w:val="001A51F4"/>
    <w:rsid w:val="001B0D66"/>
    <w:rsid w:val="001B47E0"/>
    <w:rsid w:val="001B751C"/>
    <w:rsid w:val="001D0C1F"/>
    <w:rsid w:val="001D2057"/>
    <w:rsid w:val="001D3F33"/>
    <w:rsid w:val="001E2D34"/>
    <w:rsid w:val="001F00CB"/>
    <w:rsid w:val="001F55F4"/>
    <w:rsid w:val="0020651F"/>
    <w:rsid w:val="00210D6E"/>
    <w:rsid w:val="002140EA"/>
    <w:rsid w:val="002159D3"/>
    <w:rsid w:val="002160AB"/>
    <w:rsid w:val="002242B7"/>
    <w:rsid w:val="00233972"/>
    <w:rsid w:val="0024629F"/>
    <w:rsid w:val="00247B71"/>
    <w:rsid w:val="00267626"/>
    <w:rsid w:val="00267DC2"/>
    <w:rsid w:val="002750C2"/>
    <w:rsid w:val="00284096"/>
    <w:rsid w:val="0029094D"/>
    <w:rsid w:val="002A257D"/>
    <w:rsid w:val="002C4A78"/>
    <w:rsid w:val="002C4D6F"/>
    <w:rsid w:val="002E4AC4"/>
    <w:rsid w:val="002E5985"/>
    <w:rsid w:val="003020AC"/>
    <w:rsid w:val="00302679"/>
    <w:rsid w:val="00303BDD"/>
    <w:rsid w:val="00306EEC"/>
    <w:rsid w:val="00307CB9"/>
    <w:rsid w:val="00315EB0"/>
    <w:rsid w:val="003172B6"/>
    <w:rsid w:val="00322641"/>
    <w:rsid w:val="0032351F"/>
    <w:rsid w:val="003321CF"/>
    <w:rsid w:val="00335899"/>
    <w:rsid w:val="00335E2B"/>
    <w:rsid w:val="003430D4"/>
    <w:rsid w:val="00354E5A"/>
    <w:rsid w:val="00357080"/>
    <w:rsid w:val="003666CC"/>
    <w:rsid w:val="00371EE8"/>
    <w:rsid w:val="00376D85"/>
    <w:rsid w:val="00383E42"/>
    <w:rsid w:val="00393959"/>
    <w:rsid w:val="003A289B"/>
    <w:rsid w:val="003A4C1C"/>
    <w:rsid w:val="003B588D"/>
    <w:rsid w:val="003B7EF6"/>
    <w:rsid w:val="003C21D8"/>
    <w:rsid w:val="003C6B71"/>
    <w:rsid w:val="003D10BA"/>
    <w:rsid w:val="003D3E54"/>
    <w:rsid w:val="003D57CA"/>
    <w:rsid w:val="003E4BC1"/>
    <w:rsid w:val="003F3714"/>
    <w:rsid w:val="003F38E4"/>
    <w:rsid w:val="004079A5"/>
    <w:rsid w:val="004117EF"/>
    <w:rsid w:val="00411A0C"/>
    <w:rsid w:val="00430200"/>
    <w:rsid w:val="00450393"/>
    <w:rsid w:val="00450913"/>
    <w:rsid w:val="004510BD"/>
    <w:rsid w:val="004600D4"/>
    <w:rsid w:val="0046277C"/>
    <w:rsid w:val="00463101"/>
    <w:rsid w:val="00475482"/>
    <w:rsid w:val="004A0AB3"/>
    <w:rsid w:val="004B22D3"/>
    <w:rsid w:val="004D6BE7"/>
    <w:rsid w:val="004E2259"/>
    <w:rsid w:val="00526358"/>
    <w:rsid w:val="00527C32"/>
    <w:rsid w:val="00530CEC"/>
    <w:rsid w:val="00531112"/>
    <w:rsid w:val="00546736"/>
    <w:rsid w:val="0055230A"/>
    <w:rsid w:val="005523AA"/>
    <w:rsid w:val="00555AC5"/>
    <w:rsid w:val="00562C05"/>
    <w:rsid w:val="00582BC3"/>
    <w:rsid w:val="00583FA1"/>
    <w:rsid w:val="00592385"/>
    <w:rsid w:val="0059418F"/>
    <w:rsid w:val="00595C5E"/>
    <w:rsid w:val="005B15A1"/>
    <w:rsid w:val="005C566D"/>
    <w:rsid w:val="005C5BC6"/>
    <w:rsid w:val="005D16EF"/>
    <w:rsid w:val="005D60BB"/>
    <w:rsid w:val="005E6A77"/>
    <w:rsid w:val="005E6AFC"/>
    <w:rsid w:val="005F1F20"/>
    <w:rsid w:val="005F27BC"/>
    <w:rsid w:val="005F4636"/>
    <w:rsid w:val="005F5AAA"/>
    <w:rsid w:val="00611CB5"/>
    <w:rsid w:val="00612531"/>
    <w:rsid w:val="0061627B"/>
    <w:rsid w:val="0061678B"/>
    <w:rsid w:val="006279E5"/>
    <w:rsid w:val="0064646A"/>
    <w:rsid w:val="00647C96"/>
    <w:rsid w:val="00655843"/>
    <w:rsid w:val="00656EBC"/>
    <w:rsid w:val="00672B00"/>
    <w:rsid w:val="00680E6B"/>
    <w:rsid w:val="00681D01"/>
    <w:rsid w:val="00690A38"/>
    <w:rsid w:val="0069506F"/>
    <w:rsid w:val="006A4565"/>
    <w:rsid w:val="006A66F4"/>
    <w:rsid w:val="006B0C85"/>
    <w:rsid w:val="006B0E34"/>
    <w:rsid w:val="006B45E5"/>
    <w:rsid w:val="006B7158"/>
    <w:rsid w:val="006C00B1"/>
    <w:rsid w:val="006C36D5"/>
    <w:rsid w:val="006C3D30"/>
    <w:rsid w:val="006C7CB6"/>
    <w:rsid w:val="006D585D"/>
    <w:rsid w:val="006F08D9"/>
    <w:rsid w:val="006F4DC7"/>
    <w:rsid w:val="0070372A"/>
    <w:rsid w:val="00724FD9"/>
    <w:rsid w:val="0072528D"/>
    <w:rsid w:val="007320BC"/>
    <w:rsid w:val="0073522C"/>
    <w:rsid w:val="007563BA"/>
    <w:rsid w:val="00764BFE"/>
    <w:rsid w:val="00766B6E"/>
    <w:rsid w:val="00767F5A"/>
    <w:rsid w:val="00786F1C"/>
    <w:rsid w:val="00791FFC"/>
    <w:rsid w:val="007928B9"/>
    <w:rsid w:val="00793917"/>
    <w:rsid w:val="007C3C29"/>
    <w:rsid w:val="007D04D4"/>
    <w:rsid w:val="007E32B3"/>
    <w:rsid w:val="007E46F3"/>
    <w:rsid w:val="007E653F"/>
    <w:rsid w:val="007E6B53"/>
    <w:rsid w:val="00800FF7"/>
    <w:rsid w:val="00804188"/>
    <w:rsid w:val="00813328"/>
    <w:rsid w:val="00820100"/>
    <w:rsid w:val="00825B50"/>
    <w:rsid w:val="00827A7B"/>
    <w:rsid w:val="00831C59"/>
    <w:rsid w:val="00846380"/>
    <w:rsid w:val="00851108"/>
    <w:rsid w:val="00856346"/>
    <w:rsid w:val="008639AE"/>
    <w:rsid w:val="008669C6"/>
    <w:rsid w:val="00870008"/>
    <w:rsid w:val="0089476F"/>
    <w:rsid w:val="008A5631"/>
    <w:rsid w:val="008A7C9D"/>
    <w:rsid w:val="008F4883"/>
    <w:rsid w:val="009076EA"/>
    <w:rsid w:val="009079A9"/>
    <w:rsid w:val="00913E52"/>
    <w:rsid w:val="0091488F"/>
    <w:rsid w:val="00916D34"/>
    <w:rsid w:val="0093106F"/>
    <w:rsid w:val="0093625E"/>
    <w:rsid w:val="00936FC7"/>
    <w:rsid w:val="00946358"/>
    <w:rsid w:val="009506EA"/>
    <w:rsid w:val="00951FEB"/>
    <w:rsid w:val="00952D18"/>
    <w:rsid w:val="00956B26"/>
    <w:rsid w:val="00973C54"/>
    <w:rsid w:val="00976A08"/>
    <w:rsid w:val="00982277"/>
    <w:rsid w:val="00986042"/>
    <w:rsid w:val="00991D43"/>
    <w:rsid w:val="009A6AC4"/>
    <w:rsid w:val="009B5A2D"/>
    <w:rsid w:val="009C1FC2"/>
    <w:rsid w:val="009C2113"/>
    <w:rsid w:val="009C5929"/>
    <w:rsid w:val="009C79B1"/>
    <w:rsid w:val="009D2B05"/>
    <w:rsid w:val="009E0E06"/>
    <w:rsid w:val="009E41C0"/>
    <w:rsid w:val="009E5315"/>
    <w:rsid w:val="009F33A9"/>
    <w:rsid w:val="009F48A3"/>
    <w:rsid w:val="00A26145"/>
    <w:rsid w:val="00A3077D"/>
    <w:rsid w:val="00A35379"/>
    <w:rsid w:val="00A36BCD"/>
    <w:rsid w:val="00A51D9A"/>
    <w:rsid w:val="00A52C0C"/>
    <w:rsid w:val="00A60D7F"/>
    <w:rsid w:val="00A64107"/>
    <w:rsid w:val="00A72B2F"/>
    <w:rsid w:val="00A903C1"/>
    <w:rsid w:val="00A95DB1"/>
    <w:rsid w:val="00A97896"/>
    <w:rsid w:val="00AB4483"/>
    <w:rsid w:val="00AB78BE"/>
    <w:rsid w:val="00AC37BA"/>
    <w:rsid w:val="00AD1B31"/>
    <w:rsid w:val="00AE7206"/>
    <w:rsid w:val="00AE743B"/>
    <w:rsid w:val="00B01132"/>
    <w:rsid w:val="00B01FCD"/>
    <w:rsid w:val="00B13837"/>
    <w:rsid w:val="00B15225"/>
    <w:rsid w:val="00B402C2"/>
    <w:rsid w:val="00B42203"/>
    <w:rsid w:val="00B46655"/>
    <w:rsid w:val="00B5268D"/>
    <w:rsid w:val="00B557FA"/>
    <w:rsid w:val="00B608B6"/>
    <w:rsid w:val="00B62D92"/>
    <w:rsid w:val="00B661D3"/>
    <w:rsid w:val="00B671F7"/>
    <w:rsid w:val="00B70C2D"/>
    <w:rsid w:val="00B86032"/>
    <w:rsid w:val="00B8691C"/>
    <w:rsid w:val="00B92793"/>
    <w:rsid w:val="00B92F5F"/>
    <w:rsid w:val="00B9487D"/>
    <w:rsid w:val="00B975D3"/>
    <w:rsid w:val="00BA7FBF"/>
    <w:rsid w:val="00BC6912"/>
    <w:rsid w:val="00BD1D15"/>
    <w:rsid w:val="00BD4B74"/>
    <w:rsid w:val="00BD5701"/>
    <w:rsid w:val="00BE0F2C"/>
    <w:rsid w:val="00BE116A"/>
    <w:rsid w:val="00BE37F9"/>
    <w:rsid w:val="00BF52EF"/>
    <w:rsid w:val="00BF79AF"/>
    <w:rsid w:val="00C00DF2"/>
    <w:rsid w:val="00C04D8B"/>
    <w:rsid w:val="00C1015D"/>
    <w:rsid w:val="00C12DC0"/>
    <w:rsid w:val="00C147F5"/>
    <w:rsid w:val="00C226A6"/>
    <w:rsid w:val="00C238AE"/>
    <w:rsid w:val="00C30C52"/>
    <w:rsid w:val="00C41ED6"/>
    <w:rsid w:val="00C46E28"/>
    <w:rsid w:val="00C47E5F"/>
    <w:rsid w:val="00C530AA"/>
    <w:rsid w:val="00C53C40"/>
    <w:rsid w:val="00C53D96"/>
    <w:rsid w:val="00C553EF"/>
    <w:rsid w:val="00C72B99"/>
    <w:rsid w:val="00C74F2B"/>
    <w:rsid w:val="00C8399A"/>
    <w:rsid w:val="00C8523A"/>
    <w:rsid w:val="00C85825"/>
    <w:rsid w:val="00C862B4"/>
    <w:rsid w:val="00C93CC8"/>
    <w:rsid w:val="00C953A7"/>
    <w:rsid w:val="00C96BEC"/>
    <w:rsid w:val="00CA057F"/>
    <w:rsid w:val="00CB46B3"/>
    <w:rsid w:val="00CC023E"/>
    <w:rsid w:val="00CD00F2"/>
    <w:rsid w:val="00CF3F68"/>
    <w:rsid w:val="00D14CF0"/>
    <w:rsid w:val="00D23369"/>
    <w:rsid w:val="00D247D1"/>
    <w:rsid w:val="00D26CE7"/>
    <w:rsid w:val="00D30E60"/>
    <w:rsid w:val="00D31877"/>
    <w:rsid w:val="00D31EF9"/>
    <w:rsid w:val="00D3222A"/>
    <w:rsid w:val="00D327C5"/>
    <w:rsid w:val="00D379EE"/>
    <w:rsid w:val="00D478AD"/>
    <w:rsid w:val="00D561F1"/>
    <w:rsid w:val="00D5710E"/>
    <w:rsid w:val="00D860B8"/>
    <w:rsid w:val="00DA561D"/>
    <w:rsid w:val="00DB3771"/>
    <w:rsid w:val="00DB49BC"/>
    <w:rsid w:val="00DC443A"/>
    <w:rsid w:val="00DE0903"/>
    <w:rsid w:val="00E00A34"/>
    <w:rsid w:val="00E03E7E"/>
    <w:rsid w:val="00E149DF"/>
    <w:rsid w:val="00E37E5A"/>
    <w:rsid w:val="00E420D0"/>
    <w:rsid w:val="00E423EE"/>
    <w:rsid w:val="00E51CD7"/>
    <w:rsid w:val="00E55137"/>
    <w:rsid w:val="00E5517A"/>
    <w:rsid w:val="00E63854"/>
    <w:rsid w:val="00E70447"/>
    <w:rsid w:val="00E716B8"/>
    <w:rsid w:val="00E80CB8"/>
    <w:rsid w:val="00E83841"/>
    <w:rsid w:val="00E87522"/>
    <w:rsid w:val="00E954DF"/>
    <w:rsid w:val="00E96B06"/>
    <w:rsid w:val="00EA022B"/>
    <w:rsid w:val="00EA6833"/>
    <w:rsid w:val="00EB250F"/>
    <w:rsid w:val="00EB720D"/>
    <w:rsid w:val="00EC4D96"/>
    <w:rsid w:val="00F02AFF"/>
    <w:rsid w:val="00F051B0"/>
    <w:rsid w:val="00F06796"/>
    <w:rsid w:val="00F104D0"/>
    <w:rsid w:val="00F13809"/>
    <w:rsid w:val="00F13B75"/>
    <w:rsid w:val="00F15BA7"/>
    <w:rsid w:val="00F21218"/>
    <w:rsid w:val="00F2169F"/>
    <w:rsid w:val="00F3173B"/>
    <w:rsid w:val="00F365E4"/>
    <w:rsid w:val="00F37F19"/>
    <w:rsid w:val="00F42688"/>
    <w:rsid w:val="00F87B38"/>
    <w:rsid w:val="00F917C3"/>
    <w:rsid w:val="00F94F7A"/>
    <w:rsid w:val="00F969B6"/>
    <w:rsid w:val="00FA26AE"/>
    <w:rsid w:val="00FB23D7"/>
    <w:rsid w:val="00FC4DA0"/>
    <w:rsid w:val="00FD4CE2"/>
    <w:rsid w:val="00FD754B"/>
    <w:rsid w:val="00FE2B8A"/>
    <w:rsid w:val="00FF43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F92"/>
    <w:pPr>
      <w:suppressAutoHyphens/>
      <w:spacing w:after="200" w:line="276" w:lineRule="auto"/>
    </w:pPr>
    <w:rPr>
      <w:rFonts w:ascii="Calibri" w:hAnsi="Calibri" w:cs="Tahoma"/>
      <w:kern w:val="2"/>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67F92"/>
    <w:rPr>
      <w:sz w:val="24"/>
      <w:lang w:eastAsia="en-US"/>
    </w:rPr>
  </w:style>
  <w:style w:type="paragraph" w:customStyle="1" w:styleId="1">
    <w:name w:val="Абзац списка1"/>
    <w:uiPriority w:val="99"/>
    <w:rsid w:val="00167F92"/>
    <w:pPr>
      <w:widowControl w:val="0"/>
      <w:suppressAutoHyphens/>
      <w:spacing w:after="200" w:line="276" w:lineRule="auto"/>
      <w:ind w:left="720"/>
    </w:pPr>
    <w:rPr>
      <w:rFonts w:ascii="Calibri" w:hAnsi="Calibri"/>
      <w:kern w:val="2"/>
      <w:sz w:val="24"/>
      <w:szCs w:val="24"/>
      <w:lang w:eastAsia="ar-SA"/>
    </w:rPr>
  </w:style>
  <w:style w:type="paragraph" w:customStyle="1" w:styleId="4">
    <w:name w:val="Стиль4"/>
    <w:uiPriority w:val="99"/>
    <w:rsid w:val="00167F92"/>
    <w:pPr>
      <w:widowControl w:val="0"/>
      <w:suppressAutoHyphens/>
      <w:spacing w:line="100" w:lineRule="atLeast"/>
      <w:ind w:firstLine="851"/>
      <w:jc w:val="both"/>
    </w:pPr>
    <w:rPr>
      <w:rFonts w:ascii="Courier New" w:eastAsia="Times New Roman" w:hAnsi="Courier New"/>
      <w:kern w:val="2"/>
      <w:sz w:val="28"/>
      <w:szCs w:val="20"/>
      <w:lang w:eastAsia="ar-SA"/>
    </w:rPr>
  </w:style>
  <w:style w:type="paragraph" w:styleId="ListParagraph">
    <w:name w:val="List Paragraph"/>
    <w:basedOn w:val="Normal"/>
    <w:uiPriority w:val="99"/>
    <w:qFormat/>
    <w:rsid w:val="00582BC3"/>
    <w:pPr>
      <w:ind w:left="720"/>
      <w:contextualSpacing/>
    </w:pPr>
  </w:style>
  <w:style w:type="table" w:styleId="TableGrid">
    <w:name w:val="Table Grid"/>
    <w:basedOn w:val="TableNormal"/>
    <w:uiPriority w:val="99"/>
    <w:rsid w:val="00656EB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E46F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7E46F3"/>
    <w:rPr>
      <w:rFonts w:ascii="Tahoma" w:eastAsia="Times New Roman" w:hAnsi="Tahoma" w:cs="Tahoma"/>
      <w:kern w:val="2"/>
      <w:sz w:val="16"/>
      <w:szCs w:val="16"/>
      <w:lang w:eastAsia="ar-SA" w:bidi="ar-SA"/>
    </w:rPr>
  </w:style>
  <w:style w:type="paragraph" w:styleId="BodyTextIndent">
    <w:name w:val="Body Text Indent"/>
    <w:basedOn w:val="Normal"/>
    <w:link w:val="BodyTextIndentChar"/>
    <w:uiPriority w:val="99"/>
    <w:semiHidden/>
    <w:rsid w:val="005F4636"/>
    <w:pPr>
      <w:spacing w:after="120" w:line="240" w:lineRule="auto"/>
      <w:ind w:left="283"/>
    </w:pPr>
    <w:rPr>
      <w:rFonts w:ascii="Times New Roman" w:hAnsi="Times New Roman" w:cs="Times New Roman"/>
      <w:kern w:val="0"/>
    </w:rPr>
  </w:style>
  <w:style w:type="character" w:customStyle="1" w:styleId="BodyTextIndentChar">
    <w:name w:val="Body Text Indent Char"/>
    <w:basedOn w:val="DefaultParagraphFont"/>
    <w:link w:val="BodyTextIndent"/>
    <w:uiPriority w:val="99"/>
    <w:semiHidden/>
    <w:locked/>
    <w:rsid w:val="005F4636"/>
    <w:rPr>
      <w:rFonts w:cs="Times New Roman"/>
      <w:sz w:val="24"/>
      <w:szCs w:val="24"/>
      <w:lang w:val="ru-RU" w:eastAsia="ar-SA" w:bidi="ar-SA"/>
    </w:rPr>
  </w:style>
  <w:style w:type="paragraph" w:customStyle="1" w:styleId="a">
    <w:name w:val="Без интервала"/>
    <w:uiPriority w:val="99"/>
    <w:rsid w:val="005F4636"/>
    <w:pPr>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divs>
    <w:div w:id="1341932519">
      <w:marLeft w:val="0"/>
      <w:marRight w:val="0"/>
      <w:marTop w:val="0"/>
      <w:marBottom w:val="0"/>
      <w:divBdr>
        <w:top w:val="none" w:sz="0" w:space="0" w:color="auto"/>
        <w:left w:val="none" w:sz="0" w:space="0" w:color="auto"/>
        <w:bottom w:val="none" w:sz="0" w:space="0" w:color="auto"/>
        <w:right w:val="none" w:sz="0" w:space="0" w:color="auto"/>
      </w:divBdr>
    </w:div>
    <w:div w:id="13419325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1139</TotalTime>
  <Pages>7</Pages>
  <Words>2176</Words>
  <Characters>12408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Таня</cp:lastModifiedBy>
  <cp:revision>53</cp:revision>
  <cp:lastPrinted>2017-03-17T12:37:00Z</cp:lastPrinted>
  <dcterms:created xsi:type="dcterms:W3CDTF">2010-09-28T05:32:00Z</dcterms:created>
  <dcterms:modified xsi:type="dcterms:W3CDTF">2017-03-17T12:37:00Z</dcterms:modified>
</cp:coreProperties>
</file>