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3" w:rsidRDefault="00F02CE3">
      <w:pP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1E0"/>
      </w:tblPr>
      <w:tblGrid>
        <w:gridCol w:w="4219"/>
        <w:gridCol w:w="5352"/>
      </w:tblGrid>
      <w:tr w:rsidR="00F02CE3" w:rsidRPr="00686DEA" w:rsidTr="0004258C">
        <w:tc>
          <w:tcPr>
            <w:tcW w:w="4219" w:type="dxa"/>
          </w:tcPr>
          <w:p w:rsidR="00F02CE3" w:rsidRPr="007E4161" w:rsidRDefault="00F02CE3" w:rsidP="0004258C">
            <w:pPr>
              <w:pStyle w:val="a3"/>
              <w:jc w:val="center"/>
              <w:rPr>
                <w:rFonts w:ascii="Times New Roman" w:hAnsi="Times New Roman"/>
                <w:sz w:val="24"/>
                <w:szCs w:val="24"/>
              </w:rPr>
            </w:pPr>
            <w:r>
              <w:rPr>
                <w:rFonts w:ascii="Times New Roman" w:hAnsi="Times New Roman"/>
                <w:sz w:val="24"/>
                <w:szCs w:val="24"/>
              </w:rPr>
              <w:t xml:space="preserve">     Принято на педагогическом совете</w:t>
            </w:r>
          </w:p>
          <w:p w:rsidR="00F02CE3" w:rsidRDefault="00F02CE3" w:rsidP="0004258C">
            <w:pPr>
              <w:pStyle w:val="a3"/>
              <w:rPr>
                <w:rFonts w:ascii="Times New Roman" w:hAnsi="Times New Roman"/>
                <w:sz w:val="24"/>
                <w:szCs w:val="24"/>
              </w:rPr>
            </w:pPr>
            <w:r>
              <w:rPr>
                <w:rFonts w:ascii="Times New Roman" w:hAnsi="Times New Roman"/>
                <w:sz w:val="24"/>
                <w:szCs w:val="24"/>
              </w:rPr>
              <w:t xml:space="preserve">      12.01.2015г.</w:t>
            </w:r>
          </w:p>
          <w:p w:rsidR="00F02CE3" w:rsidRPr="00686DEA" w:rsidRDefault="00F02CE3" w:rsidP="0004258C">
            <w:pPr>
              <w:pStyle w:val="a3"/>
              <w:rPr>
                <w:rFonts w:ascii="Times New Roman" w:hAnsi="Times New Roman"/>
                <w:sz w:val="24"/>
                <w:szCs w:val="24"/>
              </w:rPr>
            </w:pPr>
            <w:r>
              <w:rPr>
                <w:rFonts w:ascii="Times New Roman" w:hAnsi="Times New Roman"/>
                <w:sz w:val="24"/>
                <w:szCs w:val="24"/>
              </w:rPr>
              <w:t xml:space="preserve">      протокол № _1</w:t>
            </w:r>
          </w:p>
        </w:tc>
        <w:tc>
          <w:tcPr>
            <w:tcW w:w="5352" w:type="dxa"/>
          </w:tcPr>
          <w:p w:rsidR="00F02CE3" w:rsidRPr="00686DEA" w:rsidRDefault="00F02CE3" w:rsidP="0004258C">
            <w:pPr>
              <w:pStyle w:val="a3"/>
              <w:jc w:val="right"/>
              <w:rPr>
                <w:rFonts w:ascii="Times New Roman" w:hAnsi="Times New Roman"/>
                <w:sz w:val="24"/>
                <w:szCs w:val="24"/>
              </w:rPr>
            </w:pPr>
            <w:r w:rsidRPr="00686DEA">
              <w:rPr>
                <w:rFonts w:ascii="Times New Roman" w:hAnsi="Times New Roman"/>
                <w:sz w:val="24"/>
                <w:szCs w:val="24"/>
              </w:rPr>
              <w:t>УТВЕРЖДЕНО</w:t>
            </w:r>
          </w:p>
          <w:p w:rsidR="00F02CE3" w:rsidRDefault="00F02CE3" w:rsidP="0004258C">
            <w:pPr>
              <w:pStyle w:val="a3"/>
              <w:jc w:val="right"/>
              <w:rPr>
                <w:rFonts w:ascii="Times New Roman" w:hAnsi="Times New Roman"/>
                <w:sz w:val="24"/>
                <w:szCs w:val="24"/>
              </w:rPr>
            </w:pPr>
            <w:r w:rsidRPr="00304F97">
              <w:rPr>
                <w:rFonts w:ascii="Times New Roman" w:hAnsi="Times New Roman"/>
                <w:sz w:val="24"/>
                <w:szCs w:val="24"/>
              </w:rPr>
              <w:t xml:space="preserve">     </w:t>
            </w:r>
            <w:r w:rsidRPr="00686DEA">
              <w:rPr>
                <w:rFonts w:ascii="Times New Roman" w:hAnsi="Times New Roman"/>
                <w:sz w:val="24"/>
                <w:szCs w:val="24"/>
              </w:rPr>
              <w:t xml:space="preserve">приказом заведующего </w:t>
            </w:r>
          </w:p>
          <w:p w:rsidR="00F02CE3" w:rsidRPr="00304F97" w:rsidRDefault="00F02CE3" w:rsidP="0004258C">
            <w:pPr>
              <w:pStyle w:val="a3"/>
              <w:jc w:val="center"/>
              <w:rPr>
                <w:rFonts w:ascii="Times New Roman" w:hAnsi="Times New Roman"/>
                <w:sz w:val="24"/>
                <w:szCs w:val="24"/>
              </w:rPr>
            </w:pPr>
            <w:r>
              <w:rPr>
                <w:rFonts w:ascii="Times New Roman" w:hAnsi="Times New Roman"/>
                <w:sz w:val="24"/>
                <w:szCs w:val="24"/>
              </w:rPr>
              <w:t xml:space="preserve">                                            МБДОУ ДС КВ № 22</w:t>
            </w:r>
            <w:r w:rsidRPr="00686DEA">
              <w:rPr>
                <w:rFonts w:ascii="Times New Roman" w:hAnsi="Times New Roman"/>
                <w:sz w:val="24"/>
                <w:szCs w:val="24"/>
              </w:rPr>
              <w:t xml:space="preserve"> </w:t>
            </w:r>
            <w:r w:rsidRPr="00304F97">
              <w:rPr>
                <w:rFonts w:ascii="Times New Roman" w:hAnsi="Times New Roman"/>
                <w:sz w:val="24"/>
                <w:szCs w:val="24"/>
              </w:rPr>
              <w:t xml:space="preserve"> </w:t>
            </w:r>
          </w:p>
          <w:p w:rsidR="00F02CE3" w:rsidRPr="00686DEA" w:rsidRDefault="00F02CE3" w:rsidP="0004258C">
            <w:pPr>
              <w:pStyle w:val="a3"/>
              <w:jc w:val="center"/>
              <w:rPr>
                <w:rFonts w:ascii="Times New Roman" w:hAnsi="Times New Roman"/>
                <w:sz w:val="24"/>
                <w:szCs w:val="24"/>
              </w:rPr>
            </w:pPr>
            <w:r w:rsidRPr="00304F97">
              <w:rPr>
                <w:rFonts w:ascii="Times New Roman" w:hAnsi="Times New Roman"/>
                <w:sz w:val="24"/>
                <w:szCs w:val="24"/>
              </w:rPr>
              <w:t xml:space="preserve">           </w:t>
            </w:r>
            <w:r>
              <w:rPr>
                <w:rFonts w:ascii="Times New Roman" w:hAnsi="Times New Roman"/>
                <w:sz w:val="24"/>
                <w:szCs w:val="24"/>
              </w:rPr>
              <w:t xml:space="preserve">              Т.А.Вовк</w:t>
            </w:r>
          </w:p>
          <w:p w:rsidR="00F02CE3" w:rsidRPr="00686DEA" w:rsidRDefault="00F02CE3" w:rsidP="0004258C">
            <w:pPr>
              <w:pStyle w:val="a3"/>
              <w:jc w:val="center"/>
              <w:rPr>
                <w:rFonts w:ascii="Times New Roman" w:hAnsi="Times New Roman"/>
                <w:sz w:val="24"/>
                <w:szCs w:val="24"/>
              </w:rPr>
            </w:pPr>
            <w:r>
              <w:rPr>
                <w:rFonts w:ascii="Times New Roman" w:hAnsi="Times New Roman"/>
                <w:sz w:val="24"/>
                <w:szCs w:val="24"/>
              </w:rPr>
              <w:t xml:space="preserve">                                               от 12.01.2015 г.  № 36</w:t>
            </w:r>
            <w:r w:rsidRPr="00686DEA">
              <w:rPr>
                <w:rFonts w:ascii="Times New Roman" w:hAnsi="Times New Roman"/>
                <w:sz w:val="24"/>
                <w:szCs w:val="24"/>
              </w:rPr>
              <w:t xml:space="preserve"> </w:t>
            </w:r>
          </w:p>
          <w:p w:rsidR="00F02CE3" w:rsidRPr="00686DEA" w:rsidRDefault="00F02CE3" w:rsidP="0004258C">
            <w:pPr>
              <w:pStyle w:val="a3"/>
              <w:jc w:val="right"/>
              <w:rPr>
                <w:rFonts w:ascii="Times New Roman" w:hAnsi="Times New Roman"/>
                <w:sz w:val="24"/>
                <w:szCs w:val="24"/>
              </w:rPr>
            </w:pPr>
          </w:p>
          <w:p w:rsidR="00F02CE3" w:rsidRPr="00686DEA" w:rsidRDefault="00F02CE3" w:rsidP="0004258C">
            <w:pPr>
              <w:pStyle w:val="a3"/>
              <w:jc w:val="right"/>
              <w:rPr>
                <w:rFonts w:ascii="Times New Roman" w:hAnsi="Times New Roman"/>
                <w:sz w:val="24"/>
                <w:szCs w:val="24"/>
              </w:rPr>
            </w:pPr>
          </w:p>
        </w:tc>
      </w:tr>
    </w:tbl>
    <w:p w:rsidR="00F02CE3" w:rsidRDefault="00F02CE3">
      <w:pPr>
        <w:rPr>
          <w:rFonts w:ascii="Times New Roman" w:hAnsi="Times New Roman" w:cs="Times New Roman"/>
          <w:sz w:val="28"/>
          <w:szCs w:val="28"/>
        </w:rPr>
      </w:pPr>
      <w:r>
        <w:rPr>
          <w:rFonts w:ascii="Times New Roman" w:hAnsi="Times New Roman" w:cs="Times New Roman"/>
          <w:sz w:val="28"/>
          <w:szCs w:val="28"/>
        </w:rPr>
        <w:t xml:space="preserve">                           </w:t>
      </w:r>
    </w:p>
    <w:p w:rsidR="00DA7E0A" w:rsidRDefault="00DA7E0A">
      <w:pPr>
        <w:rPr>
          <w:rFonts w:ascii="Times New Roman" w:hAnsi="Times New Roman" w:cs="Times New Roman"/>
          <w:sz w:val="28"/>
          <w:szCs w:val="28"/>
        </w:rPr>
      </w:pPr>
    </w:p>
    <w:p w:rsidR="00DA7E0A" w:rsidRDefault="00DA7E0A">
      <w:pPr>
        <w:rPr>
          <w:rFonts w:ascii="Times New Roman" w:hAnsi="Times New Roman" w:cs="Times New Roman"/>
          <w:sz w:val="28"/>
          <w:szCs w:val="28"/>
        </w:rPr>
      </w:pPr>
    </w:p>
    <w:p w:rsidR="00DA7E0A" w:rsidRDefault="00DA7E0A">
      <w:pPr>
        <w:rPr>
          <w:rFonts w:ascii="Times New Roman" w:hAnsi="Times New Roman" w:cs="Times New Roman"/>
          <w:sz w:val="28"/>
          <w:szCs w:val="28"/>
        </w:rPr>
      </w:pPr>
    </w:p>
    <w:p w:rsidR="00DA7E0A" w:rsidRDefault="00F02CE3">
      <w:pPr>
        <w:rPr>
          <w:rFonts w:ascii="Times New Roman" w:hAnsi="Times New Roman" w:cs="Times New Roman"/>
          <w:b/>
          <w:sz w:val="28"/>
          <w:szCs w:val="28"/>
        </w:rPr>
      </w:pPr>
      <w:r>
        <w:rPr>
          <w:rFonts w:ascii="Times New Roman" w:hAnsi="Times New Roman" w:cs="Times New Roman"/>
          <w:b/>
          <w:sz w:val="28"/>
          <w:szCs w:val="28"/>
        </w:rPr>
        <w:t xml:space="preserve"> </w:t>
      </w:r>
      <w:r w:rsidR="00DA7E0A">
        <w:rPr>
          <w:rFonts w:ascii="Times New Roman" w:hAnsi="Times New Roman" w:cs="Times New Roman"/>
          <w:b/>
          <w:sz w:val="28"/>
          <w:szCs w:val="28"/>
        </w:rPr>
        <w:t xml:space="preserve">          </w:t>
      </w:r>
      <w:r>
        <w:rPr>
          <w:rFonts w:ascii="Times New Roman" w:hAnsi="Times New Roman" w:cs="Times New Roman"/>
          <w:b/>
          <w:sz w:val="28"/>
          <w:szCs w:val="28"/>
        </w:rPr>
        <w:t xml:space="preserve">ПОЛОЖЕНИЕ О ПЕДАГОГИЧЕСКОМ СОВЕТЕ </w:t>
      </w:r>
    </w:p>
    <w:p w:rsidR="00F02CE3" w:rsidRDefault="00DA7E0A">
      <w:pPr>
        <w:rPr>
          <w:rFonts w:ascii="Times New Roman" w:hAnsi="Times New Roman" w:cs="Times New Roman"/>
          <w:b/>
          <w:sz w:val="28"/>
          <w:szCs w:val="28"/>
        </w:rPr>
      </w:pPr>
      <w:r>
        <w:rPr>
          <w:rFonts w:ascii="Times New Roman" w:hAnsi="Times New Roman" w:cs="Times New Roman"/>
          <w:b/>
          <w:sz w:val="28"/>
          <w:szCs w:val="28"/>
        </w:rPr>
        <w:t xml:space="preserve">                                 </w:t>
      </w:r>
      <w:r w:rsidR="00F02CE3">
        <w:rPr>
          <w:rFonts w:ascii="Times New Roman" w:hAnsi="Times New Roman" w:cs="Times New Roman"/>
          <w:b/>
          <w:sz w:val="28"/>
          <w:szCs w:val="28"/>
        </w:rPr>
        <w:t>МБДОУ ДС КВ № 22</w:t>
      </w: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Default="00B06552">
      <w:pPr>
        <w:rPr>
          <w:rFonts w:ascii="Times New Roman" w:hAnsi="Times New Roman" w:cs="Times New Roman"/>
          <w:b/>
          <w:sz w:val="28"/>
          <w:szCs w:val="28"/>
        </w:rPr>
      </w:pPr>
    </w:p>
    <w:p w:rsidR="00B06552" w:rsidRPr="00F02CE3" w:rsidRDefault="00B06552">
      <w:pPr>
        <w:rPr>
          <w:rFonts w:ascii="Times New Roman" w:hAnsi="Times New Roman" w:cs="Times New Roman"/>
          <w:b/>
          <w:sz w:val="28"/>
          <w:szCs w:val="28"/>
        </w:rPr>
      </w:pPr>
    </w:p>
    <w:p w:rsidR="00F02CE3" w:rsidRPr="00B90AD1" w:rsidRDefault="00F02CE3" w:rsidP="00B90AD1">
      <w:pPr>
        <w:pStyle w:val="a3"/>
        <w:rPr>
          <w:rFonts w:ascii="Times New Roman" w:hAnsi="Times New Roman"/>
          <w:b/>
          <w:sz w:val="28"/>
          <w:szCs w:val="28"/>
        </w:rPr>
      </w:pPr>
      <w:r w:rsidRPr="00B90AD1">
        <w:rPr>
          <w:rFonts w:ascii="Times New Roman" w:hAnsi="Times New Roman"/>
          <w:b/>
          <w:sz w:val="28"/>
          <w:szCs w:val="28"/>
        </w:rPr>
        <w:t xml:space="preserve">                             </w:t>
      </w:r>
      <w:r w:rsidR="00B90AD1" w:rsidRPr="00B90AD1">
        <w:rPr>
          <w:rFonts w:ascii="Times New Roman" w:hAnsi="Times New Roman"/>
          <w:b/>
          <w:sz w:val="28"/>
          <w:szCs w:val="28"/>
        </w:rPr>
        <w:t xml:space="preserve">                     </w:t>
      </w:r>
      <w:r w:rsidRPr="00B90AD1">
        <w:rPr>
          <w:rFonts w:ascii="Times New Roman" w:hAnsi="Times New Roman"/>
          <w:b/>
          <w:sz w:val="28"/>
          <w:szCs w:val="28"/>
        </w:rPr>
        <w:t xml:space="preserve">     1.Общие положения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1. </w:t>
      </w:r>
      <w:r w:rsidR="00B06552" w:rsidRPr="00B90AD1">
        <w:rPr>
          <w:rFonts w:ascii="Times New Roman" w:eastAsia="Times New Roman" w:hAnsi="Times New Roman"/>
          <w:color w:val="000000"/>
          <w:sz w:val="28"/>
          <w:szCs w:val="28"/>
          <w:lang w:eastAsia="ru-RU"/>
        </w:rPr>
        <w:t>Положение разработано</w:t>
      </w:r>
      <w:r w:rsidR="00B06552" w:rsidRPr="00B90AD1">
        <w:rPr>
          <w:rFonts w:ascii="Times New Roman" w:hAnsi="Times New Roman"/>
          <w:sz w:val="28"/>
          <w:szCs w:val="28"/>
        </w:rPr>
        <w:t xml:space="preserve"> для Муниципального бюджетного дошкольного образовательного учреждения детского сада комбинированного вида № 22 пос. Стрелка муниципального образования Темрюкский район </w:t>
      </w:r>
      <w:r w:rsidR="00B06552" w:rsidRPr="00B90AD1">
        <w:rPr>
          <w:rFonts w:ascii="Times New Roman" w:eastAsia="Times New Roman" w:hAnsi="Times New Roman"/>
          <w:color w:val="000000"/>
          <w:sz w:val="28"/>
          <w:szCs w:val="28"/>
          <w:lang w:eastAsia="ru-RU"/>
        </w:rPr>
        <w:t>(далее -  учреждение)</w:t>
      </w:r>
      <w:r w:rsidR="00B06552" w:rsidRPr="00B90AD1">
        <w:rPr>
          <w:rFonts w:ascii="Times New Roman" w:hAnsi="Times New Roman"/>
          <w:sz w:val="28"/>
          <w:szCs w:val="28"/>
        </w:rPr>
        <w:t xml:space="preserve">, </w:t>
      </w:r>
      <w:r w:rsidR="00B06552" w:rsidRPr="00B90AD1">
        <w:rPr>
          <w:rFonts w:ascii="Times New Roman" w:eastAsia="Times New Roman" w:hAnsi="Times New Roman"/>
          <w:color w:val="000000"/>
          <w:sz w:val="28"/>
          <w:szCs w:val="28"/>
          <w:lang w:eastAsia="ru-RU"/>
        </w:rPr>
        <w:t xml:space="preserve"> в соответствии с Федеральным законом от 29.12.2012 № 273-ФЗ «Об образовании в Российской Федерации», Уставом. </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Педагогический совет является постоянно действующим органом самоуправления учреждения.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 xml:space="preserve">Педагогический совет разрабатывает стратегию организации </w:t>
      </w:r>
      <w:proofErr w:type="spellStart"/>
      <w:r w:rsidR="00B06552" w:rsidRPr="00B90AD1">
        <w:rPr>
          <w:rFonts w:ascii="Times New Roman" w:eastAsia="Times New Roman" w:hAnsi="Times New Roman"/>
          <w:color w:val="000000"/>
          <w:sz w:val="28"/>
          <w:szCs w:val="28"/>
          <w:lang w:eastAsia="ru-RU"/>
        </w:rPr>
        <w:t>воспитательно</w:t>
      </w:r>
      <w:r w:rsidR="00B06552" w:rsidRPr="00B90AD1">
        <w:rPr>
          <w:rFonts w:ascii="Times New Roman" w:eastAsia="Times New Roman" w:hAnsi="Times New Roman"/>
          <w:color w:val="000000"/>
          <w:sz w:val="28"/>
          <w:szCs w:val="28"/>
          <w:lang w:eastAsia="ru-RU"/>
        </w:rPr>
        <w:softHyphen/>
        <w:t>образовательного</w:t>
      </w:r>
      <w:proofErr w:type="spellEnd"/>
      <w:r w:rsidR="00B06552" w:rsidRPr="00B90AD1">
        <w:rPr>
          <w:rFonts w:ascii="Times New Roman" w:eastAsia="Times New Roman" w:hAnsi="Times New Roman"/>
          <w:color w:val="000000"/>
          <w:sz w:val="28"/>
          <w:szCs w:val="28"/>
          <w:lang w:eastAsia="ru-RU"/>
        </w:rPr>
        <w:t xml:space="preserve"> процесса и основные направления развития  учреждения.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В состав Педагогического совета входят все работники  учреждения, задействованные в образовательном процессе (администрация, педагоги), с момента приёма на работу и до расторжения трудового договора.</w:t>
      </w:r>
    </w:p>
    <w:p w:rsidR="00B06552" w:rsidRPr="00B90AD1" w:rsidRDefault="00B06552" w:rsidP="00B90AD1">
      <w:pPr>
        <w:pStyle w:val="a3"/>
        <w:rPr>
          <w:rFonts w:ascii="Times New Roman" w:eastAsia="Times New Roman" w:hAnsi="Times New Roman"/>
          <w:color w:val="000000"/>
          <w:sz w:val="28"/>
          <w:szCs w:val="28"/>
          <w:lang w:eastAsia="ru-RU"/>
        </w:rPr>
      </w:pPr>
      <w:r w:rsidRPr="00B90AD1">
        <w:rPr>
          <w:rFonts w:ascii="Times New Roman" w:eastAsia="Times New Roman" w:hAnsi="Times New Roman"/>
          <w:color w:val="000000"/>
          <w:sz w:val="28"/>
          <w:szCs w:val="28"/>
          <w:lang w:eastAsia="ru-RU"/>
        </w:rPr>
        <w:t>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Изменения и дополнения в Положение вносятся Педагогическим советом и принимаются на его заседании.</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Данное Положение действует до принятия нового.</w:t>
      </w:r>
    </w:p>
    <w:p w:rsidR="00B06552" w:rsidRPr="00B90AD1" w:rsidRDefault="00B06552" w:rsidP="00B90AD1">
      <w:pPr>
        <w:pStyle w:val="a3"/>
        <w:rPr>
          <w:rFonts w:ascii="Times New Roman" w:eastAsia="Times New Roman" w:hAnsi="Times New Roman"/>
          <w:b/>
          <w:sz w:val="28"/>
          <w:szCs w:val="28"/>
          <w:lang w:eastAsia="ru-RU"/>
        </w:rPr>
      </w:pPr>
      <w:bookmarkStart w:id="0" w:name="bookmark2"/>
      <w:r w:rsidRPr="00B90AD1">
        <w:rPr>
          <w:rFonts w:ascii="Times New Roman" w:eastAsia="Times New Roman" w:hAnsi="Times New Roman"/>
          <w:bCs/>
          <w:color w:val="000000"/>
          <w:sz w:val="28"/>
          <w:szCs w:val="28"/>
          <w:lang w:eastAsia="ru-RU"/>
        </w:rPr>
        <w:t xml:space="preserve">2. </w:t>
      </w:r>
      <w:r w:rsidRPr="00B90AD1">
        <w:rPr>
          <w:rFonts w:ascii="Times New Roman" w:eastAsia="Times New Roman" w:hAnsi="Times New Roman"/>
          <w:b/>
          <w:bCs/>
          <w:color w:val="000000"/>
          <w:sz w:val="28"/>
          <w:szCs w:val="28"/>
          <w:u w:val="single"/>
          <w:lang w:eastAsia="ru-RU"/>
        </w:rPr>
        <w:t>Задачи Педагогического совета</w:t>
      </w:r>
      <w:bookmarkEnd w:id="0"/>
    </w:p>
    <w:p w:rsidR="00B06552" w:rsidRPr="00B90AD1" w:rsidRDefault="00B90AD1" w:rsidP="00B90AD1">
      <w:pPr>
        <w:pStyle w:val="a3"/>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Задачами Педагогического совета являются: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управление организацией образовательного процесса;</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развитие содержания образования;</w:t>
      </w:r>
    </w:p>
    <w:p w:rsidR="00B06552" w:rsidRPr="00B90AD1" w:rsidRDefault="00B90AD1" w:rsidP="00B90AD1">
      <w:pPr>
        <w:pStyle w:val="a3"/>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B06552" w:rsidRPr="00B90AD1">
        <w:rPr>
          <w:rFonts w:ascii="Times New Roman" w:eastAsia="Times New Roman" w:hAnsi="Times New Roman"/>
          <w:color w:val="000000"/>
          <w:sz w:val="28"/>
          <w:szCs w:val="28"/>
          <w:lang w:eastAsia="ru-RU"/>
        </w:rPr>
        <w:t>реализация образовательных программ;</w:t>
      </w:r>
    </w:p>
    <w:p w:rsidR="00B06552" w:rsidRPr="00B90AD1" w:rsidRDefault="00B90AD1" w:rsidP="00B90AD1">
      <w:pPr>
        <w:pStyle w:val="a3"/>
        <w:rPr>
          <w:rFonts w:ascii="Times New Roman" w:hAnsi="Times New Roman"/>
          <w:sz w:val="28"/>
          <w:szCs w:val="28"/>
          <w:lang w:eastAsia="ru-RU"/>
        </w:rPr>
      </w:pPr>
      <w:r>
        <w:rPr>
          <w:rFonts w:ascii="Times New Roman" w:hAnsi="Times New Roman"/>
          <w:sz w:val="28"/>
          <w:szCs w:val="28"/>
        </w:rPr>
        <w:t xml:space="preserve">- </w:t>
      </w:r>
      <w:r w:rsidR="00B06552" w:rsidRPr="00B90AD1">
        <w:rPr>
          <w:rFonts w:ascii="Times New Roman" w:hAnsi="Times New Roman"/>
          <w:sz w:val="28"/>
          <w:szCs w:val="28"/>
        </w:rPr>
        <w:t>повышения качества воспитания и развития воспитанников;</w:t>
      </w:r>
    </w:p>
    <w:p w:rsidR="00B06552" w:rsidRPr="00B90AD1" w:rsidRDefault="00B90AD1" w:rsidP="00B90AD1">
      <w:pPr>
        <w:pStyle w:val="a3"/>
        <w:rPr>
          <w:rFonts w:ascii="Times New Roman" w:hAnsi="Times New Roman"/>
          <w:sz w:val="28"/>
          <w:szCs w:val="28"/>
          <w:lang w:eastAsia="ru-RU"/>
        </w:rPr>
      </w:pPr>
      <w:r>
        <w:rPr>
          <w:rFonts w:ascii="Times New Roman" w:hAnsi="Times New Roman"/>
          <w:sz w:val="28"/>
          <w:szCs w:val="28"/>
        </w:rPr>
        <w:t xml:space="preserve">- </w:t>
      </w:r>
      <w:r w:rsidR="00B06552" w:rsidRPr="00B90AD1">
        <w:rPr>
          <w:rFonts w:ascii="Times New Roman" w:hAnsi="Times New Roman"/>
          <w:sz w:val="28"/>
          <w:szCs w:val="28"/>
        </w:rPr>
        <w:t>совершенствования методической работы  учреждения;</w:t>
      </w:r>
    </w:p>
    <w:p w:rsidR="00B06552" w:rsidRPr="00B90AD1" w:rsidRDefault="00B90AD1" w:rsidP="00B90AD1">
      <w:pPr>
        <w:pStyle w:val="a3"/>
        <w:rPr>
          <w:rFonts w:ascii="Times New Roman" w:hAnsi="Times New Roman"/>
          <w:sz w:val="28"/>
          <w:szCs w:val="28"/>
          <w:lang w:eastAsia="ru-RU"/>
        </w:rPr>
      </w:pPr>
      <w:r>
        <w:rPr>
          <w:rFonts w:ascii="Times New Roman" w:hAnsi="Times New Roman"/>
          <w:sz w:val="28"/>
          <w:szCs w:val="28"/>
        </w:rPr>
        <w:t xml:space="preserve">- </w:t>
      </w:r>
      <w:r w:rsidR="00B06552" w:rsidRPr="00B90AD1">
        <w:rPr>
          <w:rFonts w:ascii="Times New Roman" w:hAnsi="Times New Roman"/>
          <w:sz w:val="28"/>
          <w:szCs w:val="28"/>
        </w:rPr>
        <w:t xml:space="preserve"> содействия повышению квалификации педагогических работников.</w:t>
      </w:r>
    </w:p>
    <w:p w:rsidR="00B06552" w:rsidRPr="00B90AD1" w:rsidRDefault="00B06552" w:rsidP="00B90AD1">
      <w:pPr>
        <w:pStyle w:val="a3"/>
        <w:rPr>
          <w:rFonts w:ascii="Times New Roman" w:hAnsi="Times New Roman"/>
          <w:bCs/>
          <w:sz w:val="28"/>
          <w:szCs w:val="28"/>
          <w:lang w:eastAsia="ru-RU"/>
        </w:rPr>
      </w:pPr>
      <w:r w:rsidRPr="00B90AD1">
        <w:rPr>
          <w:rFonts w:ascii="Times New Roman" w:hAnsi="Times New Roman"/>
          <w:bCs/>
          <w:sz w:val="28"/>
          <w:szCs w:val="28"/>
          <w:lang w:eastAsia="ru-RU"/>
        </w:rPr>
        <w:t xml:space="preserve">3. </w:t>
      </w:r>
      <w:r w:rsidRPr="00B90AD1">
        <w:rPr>
          <w:rFonts w:ascii="Times New Roman" w:hAnsi="Times New Roman"/>
          <w:b/>
          <w:bCs/>
          <w:sz w:val="28"/>
          <w:szCs w:val="28"/>
          <w:u w:val="single"/>
          <w:lang w:eastAsia="ru-RU"/>
        </w:rPr>
        <w:t>Компетенции  Педагогического совета</w:t>
      </w:r>
    </w:p>
    <w:p w:rsidR="00B06552" w:rsidRPr="00B90AD1" w:rsidRDefault="00B90AD1" w:rsidP="00B90AD1">
      <w:pPr>
        <w:pStyle w:val="a3"/>
        <w:rPr>
          <w:rFonts w:ascii="Times New Roman" w:hAnsi="Times New Roman"/>
          <w:sz w:val="28"/>
          <w:szCs w:val="28"/>
          <w:lang w:eastAsia="ru-RU"/>
        </w:rPr>
      </w:pPr>
      <w:r>
        <w:rPr>
          <w:rFonts w:ascii="Times New Roman" w:hAnsi="Times New Roman"/>
          <w:sz w:val="28"/>
          <w:szCs w:val="28"/>
          <w:lang w:eastAsia="ru-RU"/>
        </w:rPr>
        <w:t xml:space="preserve">- </w:t>
      </w:r>
      <w:r w:rsidR="00B06552" w:rsidRPr="00B90AD1">
        <w:rPr>
          <w:rFonts w:ascii="Times New Roman" w:hAnsi="Times New Roman"/>
          <w:sz w:val="28"/>
          <w:szCs w:val="28"/>
          <w:lang w:eastAsia="ru-RU"/>
        </w:rPr>
        <w:t xml:space="preserve">К компетенции Педагогического совета относятся: </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определение стратегии образовательной деятельности;</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обсуждение содержания образования, выбор форм, методов, методик и технологий, реализуемых в образовательном процессе;</w:t>
      </w:r>
    </w:p>
    <w:p w:rsidR="00B06552" w:rsidRPr="00B90AD1" w:rsidRDefault="00B90AD1" w:rsidP="00B90AD1">
      <w:pPr>
        <w:pStyle w:val="a3"/>
        <w:rPr>
          <w:rFonts w:ascii="Times New Roman" w:hAnsi="Times New Roman"/>
          <w:sz w:val="28"/>
          <w:szCs w:val="28"/>
        </w:rPr>
      </w:pPr>
      <w:r>
        <w:rPr>
          <w:rFonts w:ascii="Times New Roman" w:hAnsi="Times New Roman"/>
          <w:spacing w:val="-6"/>
          <w:sz w:val="28"/>
          <w:szCs w:val="28"/>
        </w:rPr>
        <w:t xml:space="preserve">- </w:t>
      </w:r>
      <w:r w:rsidR="00B06552" w:rsidRPr="00B90AD1">
        <w:rPr>
          <w:rFonts w:ascii="Times New Roman" w:hAnsi="Times New Roman"/>
          <w:spacing w:val="-6"/>
          <w:sz w:val="28"/>
          <w:szCs w:val="28"/>
        </w:rPr>
        <w:t xml:space="preserve">рассмотрение и принятие основных образовательных   программ дошкольного образования (ООП, АОП) и </w:t>
      </w:r>
      <w:r w:rsidR="00B06552" w:rsidRPr="00B90AD1">
        <w:rPr>
          <w:rFonts w:ascii="Times New Roman" w:hAnsi="Times New Roman"/>
          <w:sz w:val="28"/>
          <w:szCs w:val="28"/>
        </w:rPr>
        <w:t xml:space="preserve">дополнительных </w:t>
      </w:r>
      <w:proofErr w:type="spellStart"/>
      <w:r w:rsidR="00B06552" w:rsidRPr="00B90AD1">
        <w:rPr>
          <w:rFonts w:ascii="Times New Roman" w:hAnsi="Times New Roman"/>
          <w:sz w:val="28"/>
          <w:szCs w:val="28"/>
        </w:rPr>
        <w:t>общеразвивающих</w:t>
      </w:r>
      <w:proofErr w:type="spellEnd"/>
      <w:r w:rsidR="00B06552" w:rsidRPr="00B90AD1">
        <w:rPr>
          <w:rFonts w:ascii="Times New Roman" w:hAnsi="Times New Roman"/>
          <w:sz w:val="28"/>
          <w:szCs w:val="28"/>
        </w:rPr>
        <w:t xml:space="preserve"> программ</w:t>
      </w:r>
      <w:r w:rsidR="00B06552" w:rsidRPr="00B90AD1">
        <w:rPr>
          <w:rFonts w:ascii="Times New Roman" w:hAnsi="Times New Roman"/>
          <w:spacing w:val="-6"/>
          <w:sz w:val="28"/>
          <w:szCs w:val="28"/>
        </w:rPr>
        <w:t>;</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рассмотрение и согласование планов учебно-воспитательной и методической работы;</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lastRenderedPageBreak/>
        <w:t xml:space="preserve">- </w:t>
      </w:r>
      <w:r w:rsidR="00B06552" w:rsidRPr="00B90AD1">
        <w:rPr>
          <w:rFonts w:ascii="Times New Roman" w:hAnsi="Times New Roman"/>
          <w:sz w:val="28"/>
          <w:szCs w:val="28"/>
        </w:rPr>
        <w:t>рассмотрение вопросов повышения квалификации педагогических работников, развития их творческой инициативы, распространения передового педагогического опыта;</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оказание поддержки инновационных проектов и программ;</w:t>
      </w:r>
    </w:p>
    <w:p w:rsidR="00B06552" w:rsidRPr="00B90AD1" w:rsidRDefault="00B06552" w:rsidP="00B90AD1">
      <w:pPr>
        <w:pStyle w:val="a3"/>
        <w:rPr>
          <w:rFonts w:ascii="Times New Roman" w:hAnsi="Times New Roman"/>
          <w:sz w:val="28"/>
          <w:szCs w:val="28"/>
        </w:rPr>
      </w:pPr>
      <w:r w:rsidRPr="00B90AD1">
        <w:rPr>
          <w:rFonts w:ascii="Times New Roman" w:hAnsi="Times New Roman"/>
          <w:spacing w:val="-6"/>
          <w:sz w:val="28"/>
          <w:szCs w:val="28"/>
        </w:rPr>
        <w:t xml:space="preserve">планирование и анализ состояния учебно-методического обеспечения, </w:t>
      </w:r>
      <w:r w:rsidRPr="00B90AD1">
        <w:rPr>
          <w:rFonts w:ascii="Times New Roman" w:hAnsi="Times New Roman"/>
          <w:sz w:val="28"/>
          <w:szCs w:val="28"/>
        </w:rPr>
        <w:t xml:space="preserve"> результатов освоения образовательных программ;</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заслушивание отчётов педагогических работников, руководителей и иных работников Учреждения по обеспечению качества образовательного процесса;</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заслушивание и обсуждение опыта работы педагогических работников в области новых педагогических и информационных технологий, авторских программ, учебно-методических пособий;</w:t>
      </w:r>
    </w:p>
    <w:p w:rsidR="00B06552" w:rsidRPr="00B90AD1" w:rsidRDefault="00B90AD1" w:rsidP="00B90AD1">
      <w:pPr>
        <w:pStyle w:val="a3"/>
        <w:rPr>
          <w:rFonts w:ascii="Times New Roman" w:hAnsi="Times New Roman"/>
          <w:sz w:val="28"/>
          <w:szCs w:val="28"/>
        </w:rPr>
      </w:pPr>
      <w:r>
        <w:rPr>
          <w:rFonts w:ascii="Times New Roman" w:hAnsi="Times New Roman"/>
          <w:sz w:val="28"/>
          <w:szCs w:val="28"/>
        </w:rPr>
        <w:t xml:space="preserve">- </w:t>
      </w:r>
      <w:r w:rsidR="00B06552" w:rsidRPr="00B90AD1">
        <w:rPr>
          <w:rFonts w:ascii="Times New Roman" w:hAnsi="Times New Roman"/>
          <w:sz w:val="28"/>
          <w:szCs w:val="28"/>
        </w:rPr>
        <w:t>представление педагогических работников к поощрению.</w:t>
      </w:r>
    </w:p>
    <w:p w:rsidR="00B06552" w:rsidRPr="00B90AD1" w:rsidRDefault="00B06552" w:rsidP="00B90AD1">
      <w:pPr>
        <w:pStyle w:val="a3"/>
        <w:rPr>
          <w:rFonts w:ascii="Times New Roman" w:hAnsi="Times New Roman"/>
          <w:sz w:val="28"/>
          <w:szCs w:val="28"/>
        </w:rPr>
      </w:pPr>
    </w:p>
    <w:p w:rsidR="00B06552" w:rsidRPr="00B90AD1" w:rsidRDefault="00B06552" w:rsidP="00B90AD1">
      <w:pPr>
        <w:pStyle w:val="a3"/>
        <w:rPr>
          <w:rFonts w:ascii="Times New Roman" w:hAnsi="Times New Roman"/>
          <w:b/>
          <w:bCs/>
          <w:sz w:val="28"/>
          <w:szCs w:val="28"/>
          <w:u w:val="single"/>
          <w:lang w:eastAsia="ru-RU"/>
        </w:rPr>
      </w:pPr>
      <w:r w:rsidRPr="00B90AD1">
        <w:rPr>
          <w:rFonts w:ascii="Times New Roman" w:hAnsi="Times New Roman"/>
          <w:b/>
          <w:bCs/>
          <w:sz w:val="28"/>
          <w:szCs w:val="28"/>
          <w:u w:val="single"/>
          <w:lang w:eastAsia="ru-RU"/>
        </w:rPr>
        <w:t>4. Права Педагогического совета</w:t>
      </w:r>
      <w:r w:rsidR="00336032">
        <w:rPr>
          <w:rFonts w:ascii="Times New Roman" w:hAnsi="Times New Roman"/>
          <w:b/>
          <w:bCs/>
          <w:sz w:val="28"/>
          <w:szCs w:val="28"/>
          <w:u w:val="single"/>
          <w:lang w:eastAsia="ru-RU"/>
        </w:rPr>
        <w:t>.</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4.1. Педагогический совет имеет право: </w:t>
      </w:r>
    </w:p>
    <w:p w:rsidR="00B06552" w:rsidRPr="00B90AD1" w:rsidRDefault="00336032" w:rsidP="00B90AD1">
      <w:pPr>
        <w:pStyle w:val="a3"/>
        <w:rPr>
          <w:rFonts w:ascii="Times New Roman" w:hAnsi="Times New Roman"/>
          <w:sz w:val="28"/>
          <w:szCs w:val="28"/>
          <w:lang w:eastAsia="ru-RU"/>
        </w:rPr>
      </w:pPr>
      <w:r>
        <w:rPr>
          <w:rFonts w:ascii="Times New Roman" w:hAnsi="Times New Roman"/>
          <w:sz w:val="28"/>
          <w:szCs w:val="28"/>
          <w:lang w:eastAsia="ru-RU"/>
        </w:rPr>
        <w:t xml:space="preserve">- </w:t>
      </w:r>
      <w:r w:rsidR="00B06552" w:rsidRPr="00B90AD1">
        <w:rPr>
          <w:rFonts w:ascii="Times New Roman" w:hAnsi="Times New Roman"/>
          <w:sz w:val="28"/>
          <w:szCs w:val="28"/>
          <w:lang w:eastAsia="ru-RU"/>
        </w:rPr>
        <w:t xml:space="preserve">участвовать в управлении учреждением; </w:t>
      </w:r>
    </w:p>
    <w:p w:rsidR="00B06552" w:rsidRPr="00B90AD1" w:rsidRDefault="00336032" w:rsidP="00B90AD1">
      <w:pPr>
        <w:pStyle w:val="a3"/>
        <w:rPr>
          <w:rFonts w:ascii="Times New Roman" w:hAnsi="Times New Roman"/>
          <w:sz w:val="28"/>
          <w:szCs w:val="28"/>
          <w:lang w:eastAsia="ru-RU"/>
        </w:rPr>
      </w:pPr>
      <w:r>
        <w:rPr>
          <w:rFonts w:ascii="Times New Roman" w:hAnsi="Times New Roman"/>
          <w:sz w:val="28"/>
          <w:szCs w:val="28"/>
          <w:lang w:eastAsia="ru-RU"/>
        </w:rPr>
        <w:t xml:space="preserve">- </w:t>
      </w:r>
      <w:r w:rsidR="00B06552" w:rsidRPr="00B90AD1">
        <w:rPr>
          <w:rFonts w:ascii="Times New Roman" w:hAnsi="Times New Roman"/>
          <w:sz w:val="28"/>
          <w:szCs w:val="28"/>
          <w:lang w:eastAsia="ru-RU"/>
        </w:rPr>
        <w:t>направлять предложения и заявления в адрес руководителя  учреждения.</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4.2. Каждый член Педагогического совета имеет право:</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выдвигать на обсуждение Педагогического совета любой вопрос, касающийся педагогической деятельности учреждения, если его предложение поддержит не менее одной трети членов Педагогического совета; </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B06552" w:rsidRPr="00336032" w:rsidRDefault="00B06552" w:rsidP="00B90AD1">
      <w:pPr>
        <w:pStyle w:val="a3"/>
        <w:rPr>
          <w:rFonts w:ascii="Times New Roman" w:hAnsi="Times New Roman"/>
          <w:b/>
          <w:bCs/>
          <w:sz w:val="28"/>
          <w:szCs w:val="28"/>
          <w:u w:val="single"/>
          <w:lang w:eastAsia="ru-RU"/>
        </w:rPr>
      </w:pPr>
      <w:r w:rsidRPr="00336032">
        <w:rPr>
          <w:rFonts w:ascii="Times New Roman" w:hAnsi="Times New Roman"/>
          <w:b/>
          <w:bCs/>
          <w:sz w:val="28"/>
          <w:szCs w:val="28"/>
          <w:u w:val="single"/>
          <w:lang w:eastAsia="ru-RU"/>
        </w:rPr>
        <w:t>5. Организация управления Педагогическим советом</w:t>
      </w:r>
      <w:r w:rsidR="00336032">
        <w:rPr>
          <w:rFonts w:ascii="Times New Roman" w:hAnsi="Times New Roman"/>
          <w:b/>
          <w:bCs/>
          <w:sz w:val="28"/>
          <w:szCs w:val="28"/>
          <w:u w:val="single"/>
          <w:lang w:eastAsia="ru-RU"/>
        </w:rPr>
        <w:t>.</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lang w:eastAsia="ru-RU"/>
        </w:rPr>
        <w:t xml:space="preserve">5.1. </w:t>
      </w:r>
      <w:r w:rsidRPr="00B90AD1">
        <w:rPr>
          <w:rFonts w:ascii="Times New Roman" w:hAnsi="Times New Roman"/>
          <w:sz w:val="28"/>
          <w:szCs w:val="28"/>
        </w:rPr>
        <w:t>В необходимых случаях на заседание Педагогического совета приглашаются представители общественных организаций, учреждений, взаимодействующих с  учреждением по вопросам образования, родители (законные представители), представители юридических лиц, оказывающие  учреждению финансовую помощь. Лица, приглашённые на заседание Педагогического совета, пользуются правом совещательного голоса.</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lang w:eastAsia="ru-RU"/>
        </w:rPr>
        <w:t xml:space="preserve">5.2. </w:t>
      </w:r>
      <w:r w:rsidRPr="00B90AD1">
        <w:rPr>
          <w:rFonts w:ascii="Times New Roman" w:hAnsi="Times New Roman"/>
          <w:sz w:val="28"/>
          <w:szCs w:val="28"/>
        </w:rPr>
        <w:t>Педагогический совет избирает из своего состава секретаря сроком на один учебный год. Секретарь Педагогического совета работает на общественных началах.</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5.3. Председатель Педагогического совета: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организует деятельность Педагогического совета; </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информирует членов Педагогического совета о предстоящем заседании не менее чем за 30 дней до его проведения; </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организует подготовку и проведение заседания Педагогического совета;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определяет повестку дня Педагогического совета; </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контролирует выполнение решений Педагогического совета.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5.4. Педагогический совет является постоянно действующим органом и собирается не реже четырёх раз в год.  Работает по плану, составляющему часть годового плана работы Бюджетного учреждения.</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5.5. Заседания Педагогического совета созываются в соответствии с годовым планом работы  учреждения.</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lastRenderedPageBreak/>
        <w:t>5.6. Заседания Педагогического совета правомочны, если на них присутствует не менее половины его состава.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5.7. Решение Педагогического совета принимается большинством голосов открытым голосованием при наличии на заседании не менее половины его состава.  При равном количестве голосов решающим является голос председателя Педагогического совета. Решения  Педагогического совета реализуются приказами Заведующего  учреждением.</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5.8. Ответственность за выполнение решений Педагогического совета лежит на заместителе руководителя (старшем воспитателе)  учреждения. Решения выполняют ответственные лица, указанные в протоколе заседания. Результаты оглашаются на следующем заседании Педагогического совета.</w:t>
      </w:r>
    </w:p>
    <w:p w:rsidR="00B06552" w:rsidRPr="00B90AD1" w:rsidRDefault="00B06552" w:rsidP="00B90AD1">
      <w:pPr>
        <w:pStyle w:val="a3"/>
        <w:rPr>
          <w:rFonts w:ascii="Times New Roman" w:hAnsi="Times New Roman"/>
          <w:bCs/>
          <w:sz w:val="28"/>
          <w:szCs w:val="28"/>
          <w:lang w:eastAsia="ru-RU"/>
        </w:rPr>
      </w:pPr>
    </w:p>
    <w:p w:rsidR="00B06552" w:rsidRPr="00336032" w:rsidRDefault="00B06552" w:rsidP="00B90AD1">
      <w:pPr>
        <w:pStyle w:val="a3"/>
        <w:rPr>
          <w:rFonts w:ascii="Times New Roman" w:hAnsi="Times New Roman"/>
          <w:b/>
          <w:sz w:val="28"/>
          <w:szCs w:val="28"/>
          <w:u w:val="single"/>
          <w:lang w:eastAsia="ru-RU"/>
        </w:rPr>
      </w:pPr>
      <w:r w:rsidRPr="00336032">
        <w:rPr>
          <w:rFonts w:ascii="Times New Roman" w:hAnsi="Times New Roman"/>
          <w:b/>
          <w:bCs/>
          <w:sz w:val="28"/>
          <w:szCs w:val="28"/>
          <w:u w:val="single"/>
          <w:lang w:eastAsia="ru-RU"/>
        </w:rPr>
        <w:t>6. Взаимосвязи педагогического совета с другими органами самоуправления</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6.1. Педагогический совет организует взаимодействие с коллегиальным органам управления  учреждения Общим собранием работников:</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 xml:space="preserve">представляет на ознакомление Общему собранию материалы, разработанные на заседании Педагогического совета; </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вносит предложения и дополнения по вопросам, рассматриваемым на заседа</w:t>
      </w:r>
      <w:r w:rsidR="00B90AD1" w:rsidRPr="00B90AD1">
        <w:rPr>
          <w:rFonts w:ascii="Times New Roman" w:hAnsi="Times New Roman"/>
          <w:sz w:val="28"/>
          <w:szCs w:val="28"/>
          <w:lang w:eastAsia="ru-RU"/>
        </w:rPr>
        <w:t xml:space="preserve">ниях Общего собрания </w:t>
      </w:r>
      <w:r w:rsidRPr="00B90AD1">
        <w:rPr>
          <w:rFonts w:ascii="Times New Roman" w:hAnsi="Times New Roman"/>
          <w:sz w:val="28"/>
          <w:szCs w:val="28"/>
          <w:lang w:eastAsia="ru-RU"/>
        </w:rPr>
        <w:t>учреждения.</w:t>
      </w:r>
    </w:p>
    <w:p w:rsidR="00B06552" w:rsidRPr="00B90AD1" w:rsidRDefault="00B06552" w:rsidP="00B90AD1">
      <w:pPr>
        <w:pStyle w:val="a3"/>
        <w:rPr>
          <w:rFonts w:ascii="Times New Roman" w:hAnsi="Times New Roman"/>
          <w:sz w:val="28"/>
          <w:szCs w:val="28"/>
          <w:lang w:eastAsia="ru-RU"/>
        </w:rPr>
      </w:pPr>
    </w:p>
    <w:p w:rsidR="00B06552" w:rsidRPr="00336032" w:rsidRDefault="00B06552" w:rsidP="00B90AD1">
      <w:pPr>
        <w:pStyle w:val="a3"/>
        <w:rPr>
          <w:rFonts w:ascii="Times New Roman" w:hAnsi="Times New Roman"/>
          <w:b/>
          <w:sz w:val="28"/>
          <w:szCs w:val="28"/>
          <w:u w:val="single"/>
          <w:lang w:eastAsia="ru-RU"/>
        </w:rPr>
      </w:pPr>
      <w:r w:rsidRPr="00336032">
        <w:rPr>
          <w:rFonts w:ascii="Times New Roman" w:hAnsi="Times New Roman"/>
          <w:b/>
          <w:bCs/>
          <w:sz w:val="28"/>
          <w:szCs w:val="28"/>
          <w:u w:val="single"/>
          <w:lang w:eastAsia="ru-RU"/>
        </w:rPr>
        <w:t>7. Ответственность Педагогического совета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B06552" w:rsidRPr="00B90AD1" w:rsidRDefault="00B06552" w:rsidP="00B90AD1">
      <w:pPr>
        <w:pStyle w:val="a3"/>
        <w:rPr>
          <w:rFonts w:ascii="Times New Roman" w:hAnsi="Times New Roman"/>
          <w:sz w:val="28"/>
          <w:szCs w:val="28"/>
          <w:lang w:eastAsia="ru-RU"/>
        </w:rPr>
      </w:pP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bCs/>
          <w:sz w:val="28"/>
          <w:szCs w:val="28"/>
          <w:lang w:eastAsia="ru-RU"/>
        </w:rPr>
        <w:t>8. Оформление решений Педагогического совета</w:t>
      </w:r>
    </w:p>
    <w:p w:rsidR="00B06552" w:rsidRPr="00B90AD1" w:rsidRDefault="00B06552" w:rsidP="00B90AD1">
      <w:pPr>
        <w:pStyle w:val="a3"/>
        <w:rPr>
          <w:rFonts w:ascii="Times New Roman" w:hAnsi="Times New Roman"/>
          <w:sz w:val="28"/>
          <w:szCs w:val="28"/>
          <w:lang w:eastAsia="ru-RU"/>
        </w:rPr>
      </w:pPr>
      <w:r w:rsidRPr="00B90AD1">
        <w:rPr>
          <w:rFonts w:ascii="Times New Roman" w:hAnsi="Times New Roman"/>
          <w:sz w:val="28"/>
          <w:szCs w:val="28"/>
        </w:rPr>
        <w:t xml:space="preserve">8.1. Решения, принятые на заседании </w:t>
      </w:r>
      <w:r w:rsidRPr="00B90AD1">
        <w:rPr>
          <w:rFonts w:ascii="Times New Roman" w:hAnsi="Times New Roman"/>
          <w:bCs/>
          <w:sz w:val="28"/>
          <w:szCs w:val="28"/>
          <w:lang w:eastAsia="ru-RU"/>
        </w:rPr>
        <w:t xml:space="preserve">Педагогического совета, </w:t>
      </w:r>
      <w:r w:rsidRPr="00B90AD1">
        <w:rPr>
          <w:rFonts w:ascii="Times New Roman" w:hAnsi="Times New Roman"/>
          <w:sz w:val="28"/>
          <w:szCs w:val="28"/>
        </w:rPr>
        <w:t>оформляются протоколом.</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Протокол ведется в электронном виде.</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8.2 Нумерация протоколов ведется от начала учебного года.</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 xml:space="preserve">В  протоколе заседания </w:t>
      </w:r>
      <w:r w:rsidRPr="00B90AD1">
        <w:rPr>
          <w:rFonts w:ascii="Times New Roman" w:hAnsi="Times New Roman"/>
          <w:bCs/>
          <w:sz w:val="28"/>
          <w:szCs w:val="28"/>
          <w:lang w:eastAsia="ru-RU"/>
        </w:rPr>
        <w:t>Педагогического совета</w:t>
      </w:r>
      <w:r w:rsidRPr="00B90AD1">
        <w:rPr>
          <w:rFonts w:ascii="Times New Roman" w:hAnsi="Times New Roman"/>
          <w:sz w:val="28"/>
          <w:szCs w:val="28"/>
        </w:rPr>
        <w:t xml:space="preserve"> фиксируются:</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дата проведения;</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 xml:space="preserve">количественное присутствие (отсутствие) членов </w:t>
      </w:r>
      <w:r w:rsidRPr="00B90AD1">
        <w:rPr>
          <w:rFonts w:ascii="Times New Roman" w:hAnsi="Times New Roman"/>
          <w:bCs/>
          <w:sz w:val="28"/>
          <w:szCs w:val="28"/>
          <w:lang w:eastAsia="ru-RU"/>
        </w:rPr>
        <w:t>Педагогического совета</w:t>
      </w:r>
      <w:r w:rsidRPr="00B90AD1">
        <w:rPr>
          <w:rFonts w:ascii="Times New Roman" w:hAnsi="Times New Roman"/>
          <w:color w:val="000000"/>
          <w:sz w:val="28"/>
          <w:szCs w:val="28"/>
        </w:rPr>
        <w:t>;</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приглашенные (ФИО, должность);</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повестка дня;</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выступающие лица (ФИО, должность);</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ход обсуждения вопросов;</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предложения, рекомендации и замечания членов Педагогического совета  и приглашенных лиц;</w:t>
      </w:r>
    </w:p>
    <w:p w:rsidR="00B06552" w:rsidRPr="00B90AD1" w:rsidRDefault="00B06552" w:rsidP="00B90AD1">
      <w:pPr>
        <w:pStyle w:val="a3"/>
        <w:rPr>
          <w:rFonts w:ascii="Times New Roman" w:hAnsi="Times New Roman"/>
          <w:color w:val="000000"/>
          <w:sz w:val="28"/>
          <w:szCs w:val="28"/>
        </w:rPr>
      </w:pPr>
      <w:r w:rsidRPr="00B90AD1">
        <w:rPr>
          <w:rFonts w:ascii="Times New Roman" w:hAnsi="Times New Roman"/>
          <w:color w:val="000000"/>
          <w:sz w:val="28"/>
          <w:szCs w:val="28"/>
        </w:rPr>
        <w:t xml:space="preserve">решение </w:t>
      </w:r>
      <w:r w:rsidRPr="00B90AD1">
        <w:rPr>
          <w:rFonts w:ascii="Times New Roman" w:hAnsi="Times New Roman"/>
          <w:bCs/>
          <w:sz w:val="28"/>
          <w:szCs w:val="28"/>
          <w:lang w:eastAsia="ru-RU"/>
        </w:rPr>
        <w:t>Педагогического совета</w:t>
      </w:r>
      <w:r w:rsidRPr="00B90AD1">
        <w:rPr>
          <w:rFonts w:ascii="Times New Roman" w:hAnsi="Times New Roman"/>
          <w:color w:val="000000"/>
          <w:sz w:val="28"/>
          <w:szCs w:val="28"/>
        </w:rPr>
        <w:t>.</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 xml:space="preserve">8.3. Протокол распечатывается на бумажном носителе, подписывается  председателем и секретарем </w:t>
      </w:r>
      <w:r w:rsidRPr="00B90AD1">
        <w:rPr>
          <w:rFonts w:ascii="Times New Roman" w:hAnsi="Times New Roman"/>
          <w:color w:val="000000"/>
          <w:sz w:val="28"/>
          <w:szCs w:val="28"/>
        </w:rPr>
        <w:t>Педагогического совета</w:t>
      </w:r>
      <w:r w:rsidRPr="00B90AD1">
        <w:rPr>
          <w:rFonts w:ascii="Times New Roman" w:hAnsi="Times New Roman"/>
          <w:sz w:val="28"/>
          <w:szCs w:val="28"/>
        </w:rPr>
        <w:t xml:space="preserve">,  нумеруется постранично, </w:t>
      </w:r>
      <w:r w:rsidRPr="00B90AD1">
        <w:rPr>
          <w:rFonts w:ascii="Times New Roman" w:hAnsi="Times New Roman"/>
          <w:sz w:val="28"/>
          <w:szCs w:val="28"/>
        </w:rPr>
        <w:lastRenderedPageBreak/>
        <w:t>прошнуровывается, скрепляется подписью з</w:t>
      </w:r>
      <w:r w:rsidR="00B90AD1" w:rsidRPr="00B90AD1">
        <w:rPr>
          <w:rFonts w:ascii="Times New Roman" w:hAnsi="Times New Roman"/>
          <w:sz w:val="28"/>
          <w:szCs w:val="28"/>
        </w:rPr>
        <w:t xml:space="preserve">аведующего и печатью </w:t>
      </w:r>
      <w:r w:rsidRPr="00B90AD1">
        <w:rPr>
          <w:rFonts w:ascii="Times New Roman" w:hAnsi="Times New Roman"/>
          <w:sz w:val="28"/>
          <w:szCs w:val="28"/>
        </w:rPr>
        <w:t>учреждения.</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 xml:space="preserve">8.4. Протоколы регистрируются в книге протоколов </w:t>
      </w:r>
      <w:r w:rsidRPr="00B90AD1">
        <w:rPr>
          <w:rFonts w:ascii="Times New Roman" w:hAnsi="Times New Roman"/>
          <w:color w:val="000000"/>
          <w:sz w:val="28"/>
          <w:szCs w:val="28"/>
        </w:rPr>
        <w:t>Педагогического совета</w:t>
      </w:r>
      <w:r w:rsidRPr="00B90AD1">
        <w:rPr>
          <w:rFonts w:ascii="Times New Roman" w:hAnsi="Times New Roman"/>
          <w:sz w:val="28"/>
          <w:szCs w:val="28"/>
        </w:rPr>
        <w:t xml:space="preserve">. </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rPr>
        <w:t xml:space="preserve">8.5. Папка прошитых протоколов </w:t>
      </w:r>
      <w:r w:rsidRPr="00B90AD1">
        <w:rPr>
          <w:rFonts w:ascii="Times New Roman" w:hAnsi="Times New Roman"/>
          <w:color w:val="000000"/>
          <w:sz w:val="28"/>
          <w:szCs w:val="28"/>
        </w:rPr>
        <w:t>Педагогического совета</w:t>
      </w:r>
      <w:r w:rsidR="00B90AD1" w:rsidRPr="00B90AD1">
        <w:rPr>
          <w:rFonts w:ascii="Times New Roman" w:hAnsi="Times New Roman"/>
          <w:sz w:val="28"/>
          <w:szCs w:val="28"/>
        </w:rPr>
        <w:t xml:space="preserve"> хранится в </w:t>
      </w:r>
      <w:r w:rsidRPr="00B90AD1">
        <w:rPr>
          <w:rFonts w:ascii="Times New Roman" w:hAnsi="Times New Roman"/>
          <w:sz w:val="28"/>
          <w:szCs w:val="28"/>
        </w:rPr>
        <w:t xml:space="preserve"> учреждении</w:t>
      </w:r>
      <w:r w:rsidR="00B90AD1" w:rsidRPr="00B90AD1">
        <w:rPr>
          <w:rFonts w:ascii="Times New Roman" w:hAnsi="Times New Roman"/>
          <w:sz w:val="28"/>
          <w:szCs w:val="28"/>
        </w:rPr>
        <w:t xml:space="preserve"> (не менее 5 лет) в делах </w:t>
      </w:r>
      <w:r w:rsidRPr="00B90AD1">
        <w:rPr>
          <w:rFonts w:ascii="Times New Roman" w:hAnsi="Times New Roman"/>
          <w:sz w:val="28"/>
          <w:szCs w:val="28"/>
        </w:rPr>
        <w:t xml:space="preserve"> учреждения и передается по акту (при смене руководителя, передаче в архив).</w:t>
      </w:r>
    </w:p>
    <w:p w:rsidR="00B06552" w:rsidRPr="00B90AD1" w:rsidRDefault="00B06552" w:rsidP="00B90AD1">
      <w:pPr>
        <w:pStyle w:val="a3"/>
        <w:rPr>
          <w:rFonts w:ascii="Times New Roman" w:hAnsi="Times New Roman"/>
          <w:sz w:val="28"/>
          <w:szCs w:val="28"/>
        </w:rPr>
      </w:pPr>
      <w:r w:rsidRPr="00B90AD1">
        <w:rPr>
          <w:rFonts w:ascii="Times New Roman" w:hAnsi="Times New Roman"/>
          <w:sz w:val="28"/>
          <w:szCs w:val="28"/>
          <w:lang w:eastAsia="ru-RU"/>
        </w:rPr>
        <w:t>8.6. Доклады, тексты выступлений членов Педагогического совета хранятся в отдельной папке также в течение 5 лет.</w:t>
      </w:r>
    </w:p>
    <w:p w:rsidR="00B06552" w:rsidRPr="00B90AD1" w:rsidRDefault="00B06552" w:rsidP="00B90AD1">
      <w:pPr>
        <w:pStyle w:val="a3"/>
        <w:rPr>
          <w:rFonts w:ascii="Times New Roman" w:hAnsi="Times New Roman"/>
          <w:sz w:val="28"/>
          <w:szCs w:val="28"/>
        </w:rPr>
      </w:pPr>
    </w:p>
    <w:p w:rsidR="00006384" w:rsidRPr="00B90AD1" w:rsidRDefault="00006384" w:rsidP="00B90AD1">
      <w:pPr>
        <w:pStyle w:val="a3"/>
        <w:rPr>
          <w:rFonts w:ascii="Times New Roman" w:hAnsi="Times New Roman"/>
          <w:sz w:val="28"/>
          <w:szCs w:val="28"/>
        </w:rPr>
      </w:pPr>
    </w:p>
    <w:sectPr w:rsidR="00006384" w:rsidRPr="00B90AD1" w:rsidSect="003F328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40E96E"/>
    <w:lvl w:ilvl="0">
      <w:start w:val="1"/>
      <w:numFmt w:val="decimal"/>
      <w:lvlText w:val="1.%1."/>
      <w:lvlJc w:val="left"/>
      <w:rPr>
        <w:b w:val="0"/>
        <w:bCs w:val="0"/>
        <w:i w:val="0"/>
        <w:iCs w:val="0"/>
        <w:smallCaps w:val="0"/>
        <w:strike w:val="0"/>
        <w:color w:val="000000"/>
        <w:spacing w:val="0"/>
        <w:w w:val="100"/>
        <w:position w:val="0"/>
        <w:sz w:val="24"/>
        <w:szCs w:val="32"/>
        <w:u w:val="none"/>
      </w:rPr>
    </w:lvl>
    <w:lvl w:ilvl="1">
      <w:start w:val="1"/>
      <w:numFmt w:val="decimal"/>
      <w:lvlText w:val="1.%1."/>
      <w:lvlJc w:val="left"/>
      <w:rPr>
        <w:b w:val="0"/>
        <w:bCs w:val="0"/>
        <w:i w:val="0"/>
        <w:iCs w:val="0"/>
        <w:smallCaps w:val="0"/>
        <w:strike w:val="0"/>
        <w:color w:val="000000"/>
        <w:spacing w:val="0"/>
        <w:w w:val="100"/>
        <w:position w:val="0"/>
        <w:sz w:val="32"/>
        <w:szCs w:val="32"/>
        <w:u w:val="none"/>
      </w:rPr>
    </w:lvl>
    <w:lvl w:ilvl="2">
      <w:start w:val="1"/>
      <w:numFmt w:val="decimal"/>
      <w:lvlText w:val="1.%1."/>
      <w:lvlJc w:val="left"/>
      <w:rPr>
        <w:b w:val="0"/>
        <w:bCs w:val="0"/>
        <w:i w:val="0"/>
        <w:iCs w:val="0"/>
        <w:smallCaps w:val="0"/>
        <w:strike w:val="0"/>
        <w:color w:val="000000"/>
        <w:spacing w:val="0"/>
        <w:w w:val="100"/>
        <w:position w:val="0"/>
        <w:sz w:val="32"/>
        <w:szCs w:val="32"/>
        <w:u w:val="none"/>
      </w:rPr>
    </w:lvl>
    <w:lvl w:ilvl="3">
      <w:start w:val="1"/>
      <w:numFmt w:val="decimal"/>
      <w:lvlText w:val="1.%1."/>
      <w:lvlJc w:val="left"/>
      <w:rPr>
        <w:b w:val="0"/>
        <w:bCs w:val="0"/>
        <w:i w:val="0"/>
        <w:iCs w:val="0"/>
        <w:smallCaps w:val="0"/>
        <w:strike w:val="0"/>
        <w:color w:val="000000"/>
        <w:spacing w:val="0"/>
        <w:w w:val="100"/>
        <w:position w:val="0"/>
        <w:sz w:val="32"/>
        <w:szCs w:val="32"/>
        <w:u w:val="none"/>
      </w:rPr>
    </w:lvl>
    <w:lvl w:ilvl="4">
      <w:start w:val="1"/>
      <w:numFmt w:val="decimal"/>
      <w:lvlText w:val="1.%1."/>
      <w:lvlJc w:val="left"/>
      <w:rPr>
        <w:b w:val="0"/>
        <w:bCs w:val="0"/>
        <w:i w:val="0"/>
        <w:iCs w:val="0"/>
        <w:smallCaps w:val="0"/>
        <w:strike w:val="0"/>
        <w:color w:val="000000"/>
        <w:spacing w:val="0"/>
        <w:w w:val="100"/>
        <w:position w:val="0"/>
        <w:sz w:val="32"/>
        <w:szCs w:val="32"/>
        <w:u w:val="none"/>
      </w:rPr>
    </w:lvl>
    <w:lvl w:ilvl="5">
      <w:start w:val="1"/>
      <w:numFmt w:val="decimal"/>
      <w:lvlText w:val="1.%1."/>
      <w:lvlJc w:val="left"/>
      <w:rPr>
        <w:b w:val="0"/>
        <w:bCs w:val="0"/>
        <w:i w:val="0"/>
        <w:iCs w:val="0"/>
        <w:smallCaps w:val="0"/>
        <w:strike w:val="0"/>
        <w:color w:val="000000"/>
        <w:spacing w:val="0"/>
        <w:w w:val="100"/>
        <w:position w:val="0"/>
        <w:sz w:val="32"/>
        <w:szCs w:val="32"/>
        <w:u w:val="none"/>
      </w:rPr>
    </w:lvl>
    <w:lvl w:ilvl="6">
      <w:start w:val="1"/>
      <w:numFmt w:val="decimal"/>
      <w:lvlText w:val="1.%1."/>
      <w:lvlJc w:val="left"/>
      <w:rPr>
        <w:b w:val="0"/>
        <w:bCs w:val="0"/>
        <w:i w:val="0"/>
        <w:iCs w:val="0"/>
        <w:smallCaps w:val="0"/>
        <w:strike w:val="0"/>
        <w:color w:val="000000"/>
        <w:spacing w:val="0"/>
        <w:w w:val="100"/>
        <w:position w:val="0"/>
        <w:sz w:val="32"/>
        <w:szCs w:val="32"/>
        <w:u w:val="none"/>
      </w:rPr>
    </w:lvl>
    <w:lvl w:ilvl="7">
      <w:start w:val="1"/>
      <w:numFmt w:val="decimal"/>
      <w:lvlText w:val="1.%1."/>
      <w:lvlJc w:val="left"/>
      <w:rPr>
        <w:b w:val="0"/>
        <w:bCs w:val="0"/>
        <w:i w:val="0"/>
        <w:iCs w:val="0"/>
        <w:smallCaps w:val="0"/>
        <w:strike w:val="0"/>
        <w:color w:val="000000"/>
        <w:spacing w:val="0"/>
        <w:w w:val="100"/>
        <w:position w:val="0"/>
        <w:sz w:val="32"/>
        <w:szCs w:val="32"/>
        <w:u w:val="none"/>
      </w:rPr>
    </w:lvl>
    <w:lvl w:ilvl="8">
      <w:start w:val="1"/>
      <w:numFmt w:val="decimal"/>
      <w:lvlText w:val="1.%1."/>
      <w:lvlJc w:val="left"/>
      <w:rPr>
        <w:b w:val="0"/>
        <w:bCs w:val="0"/>
        <w:i w:val="0"/>
        <w:iCs w:val="0"/>
        <w:smallCaps w:val="0"/>
        <w:strike w:val="0"/>
        <w:color w:val="000000"/>
        <w:spacing w:val="0"/>
        <w:w w:val="100"/>
        <w:position w:val="0"/>
        <w:sz w:val="32"/>
        <w:szCs w:val="32"/>
        <w:u w:val="none"/>
      </w:rPr>
    </w:lvl>
  </w:abstractNum>
  <w:abstractNum w:abstractNumId="1">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5">
    <w:nsid w:val="59A974CB"/>
    <w:multiLevelType w:val="hybridMultilevel"/>
    <w:tmpl w:val="E56879D6"/>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A329C"/>
    <w:multiLevelType w:val="hybridMultilevel"/>
    <w:tmpl w:val="9D3EC4B8"/>
    <w:lvl w:ilvl="0" w:tplc="95A0A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CE3"/>
    <w:rsid w:val="00006384"/>
    <w:rsid w:val="00336032"/>
    <w:rsid w:val="00395C51"/>
    <w:rsid w:val="003F3281"/>
    <w:rsid w:val="0068005B"/>
    <w:rsid w:val="007B416D"/>
    <w:rsid w:val="009773E7"/>
    <w:rsid w:val="00B06552"/>
    <w:rsid w:val="00B90AD1"/>
    <w:rsid w:val="00DA7E0A"/>
    <w:rsid w:val="00F02CE3"/>
    <w:rsid w:val="00F94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CE3"/>
    <w:pPr>
      <w:spacing w:after="0" w:line="240" w:lineRule="auto"/>
    </w:pPr>
    <w:rPr>
      <w:rFonts w:ascii="Calibri" w:eastAsia="Calibri" w:hAnsi="Calibri" w:cs="Times New Roman"/>
    </w:rPr>
  </w:style>
  <w:style w:type="paragraph" w:styleId="a4">
    <w:name w:val="List Paragraph"/>
    <w:basedOn w:val="a"/>
    <w:uiPriority w:val="34"/>
    <w:qFormat/>
    <w:rsid w:val="00B06552"/>
    <w:pPr>
      <w:ind w:left="720"/>
      <w:contextualSpacing/>
    </w:pPr>
  </w:style>
  <w:style w:type="paragraph" w:customStyle="1" w:styleId="1">
    <w:name w:val="Абзац списка1"/>
    <w:basedOn w:val="a"/>
    <w:uiPriority w:val="34"/>
    <w:qFormat/>
    <w:rsid w:val="00B0655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dcterms:created xsi:type="dcterms:W3CDTF">2017-02-22T06:13:00Z</dcterms:created>
  <dcterms:modified xsi:type="dcterms:W3CDTF">2017-07-28T06:56:00Z</dcterms:modified>
</cp:coreProperties>
</file>