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1C0" w:rsidRDefault="004911C0" w:rsidP="00302FDD">
      <w:pPr>
        <w:pStyle w:val="NoSpacing"/>
        <w:jc w:val="center"/>
        <w:rPr>
          <w:b/>
        </w:rPr>
      </w:pPr>
      <w:r w:rsidRPr="008153AD">
        <w:rPr>
          <w:b/>
        </w:rPr>
        <w:t>Информация об обеспечении возможности получения образования инвалидами и лицами с ограниченными возможно</w:t>
      </w:r>
      <w:r>
        <w:rPr>
          <w:b/>
        </w:rPr>
        <w:t>стями здоровья в МБДОУ ДС КВ №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588"/>
        <w:gridCol w:w="106"/>
        <w:gridCol w:w="6485"/>
      </w:tblGrid>
      <w:tr w:rsidR="004911C0" w:rsidRPr="00AB13D5" w:rsidTr="00645476">
        <w:tc>
          <w:tcPr>
            <w:tcW w:w="675" w:type="dxa"/>
          </w:tcPr>
          <w:p w:rsidR="004911C0" w:rsidRPr="00AB13D5" w:rsidRDefault="004911C0" w:rsidP="00645476">
            <w:pPr>
              <w:pStyle w:val="NoSpacing"/>
              <w:jc w:val="center"/>
              <w:rPr>
                <w:sz w:val="24"/>
                <w:szCs w:val="24"/>
              </w:rPr>
            </w:pPr>
            <w:r w:rsidRPr="00AB13D5">
              <w:rPr>
                <w:sz w:val="24"/>
                <w:szCs w:val="24"/>
              </w:rPr>
              <w:t>№</w:t>
            </w:r>
          </w:p>
          <w:p w:rsidR="004911C0" w:rsidRPr="00AB13D5" w:rsidRDefault="004911C0" w:rsidP="00645476">
            <w:pPr>
              <w:pStyle w:val="NoSpacing"/>
              <w:jc w:val="center"/>
              <w:rPr>
                <w:sz w:val="24"/>
                <w:szCs w:val="24"/>
              </w:rPr>
            </w:pPr>
          </w:p>
        </w:tc>
        <w:tc>
          <w:tcPr>
            <w:tcW w:w="2588" w:type="dxa"/>
          </w:tcPr>
          <w:p w:rsidR="004911C0" w:rsidRPr="00AB13D5" w:rsidRDefault="004911C0" w:rsidP="00645476">
            <w:pPr>
              <w:pStyle w:val="NoSpacing"/>
              <w:jc w:val="center"/>
              <w:rPr>
                <w:sz w:val="24"/>
                <w:szCs w:val="24"/>
              </w:rPr>
            </w:pPr>
            <w:r w:rsidRPr="00AB13D5">
              <w:rPr>
                <w:sz w:val="24"/>
                <w:szCs w:val="24"/>
              </w:rPr>
              <w:t xml:space="preserve">Наименование </w:t>
            </w:r>
          </w:p>
          <w:p w:rsidR="004911C0" w:rsidRPr="00AB13D5" w:rsidRDefault="004911C0" w:rsidP="00645476">
            <w:pPr>
              <w:pStyle w:val="NoSpacing"/>
              <w:jc w:val="center"/>
              <w:rPr>
                <w:sz w:val="24"/>
                <w:szCs w:val="24"/>
              </w:rPr>
            </w:pPr>
            <w:r w:rsidRPr="00AB13D5">
              <w:rPr>
                <w:sz w:val="24"/>
                <w:szCs w:val="24"/>
              </w:rPr>
              <w:t>показателя</w:t>
            </w:r>
          </w:p>
        </w:tc>
        <w:tc>
          <w:tcPr>
            <w:tcW w:w="6591" w:type="dxa"/>
            <w:gridSpan w:val="2"/>
          </w:tcPr>
          <w:p w:rsidR="004911C0" w:rsidRPr="00AB13D5" w:rsidRDefault="004911C0" w:rsidP="00645476">
            <w:pPr>
              <w:pStyle w:val="NoSpacing"/>
              <w:jc w:val="center"/>
              <w:rPr>
                <w:sz w:val="24"/>
                <w:szCs w:val="24"/>
              </w:rPr>
            </w:pPr>
            <w:r w:rsidRPr="00AB13D5">
              <w:rPr>
                <w:sz w:val="24"/>
                <w:szCs w:val="24"/>
              </w:rPr>
              <w:t>Перечень специальных условий, имеющихся в образовательном учреждении</w:t>
            </w:r>
          </w:p>
        </w:tc>
      </w:tr>
      <w:tr w:rsidR="004911C0" w:rsidRPr="00AB13D5" w:rsidTr="00645476">
        <w:tc>
          <w:tcPr>
            <w:tcW w:w="675" w:type="dxa"/>
          </w:tcPr>
          <w:p w:rsidR="004911C0" w:rsidRPr="00AB13D5" w:rsidRDefault="004911C0" w:rsidP="00645476">
            <w:pPr>
              <w:pStyle w:val="NoSpacing"/>
              <w:jc w:val="center"/>
              <w:rPr>
                <w:sz w:val="24"/>
                <w:szCs w:val="24"/>
              </w:rPr>
            </w:pPr>
            <w:r w:rsidRPr="00AB13D5">
              <w:rPr>
                <w:sz w:val="24"/>
                <w:szCs w:val="24"/>
              </w:rPr>
              <w:t>1.</w:t>
            </w:r>
          </w:p>
        </w:tc>
        <w:tc>
          <w:tcPr>
            <w:tcW w:w="9179" w:type="dxa"/>
            <w:gridSpan w:val="3"/>
          </w:tcPr>
          <w:p w:rsidR="004911C0" w:rsidRPr="00AB13D5" w:rsidRDefault="004911C0" w:rsidP="00645476">
            <w:pPr>
              <w:pStyle w:val="NoSpacing"/>
              <w:jc w:val="center"/>
              <w:rPr>
                <w:b/>
                <w:sz w:val="24"/>
                <w:szCs w:val="24"/>
              </w:rPr>
            </w:pPr>
            <w:r w:rsidRPr="00AB13D5">
              <w:rPr>
                <w:color w:val="000000"/>
                <w:sz w:val="24"/>
                <w:szCs w:val="24"/>
                <w:bdr w:val="none" w:sz="0" w:space="0" w:color="auto" w:frame="1"/>
                <w:lang w:eastAsia="ru-RU"/>
              </w:rPr>
              <w:t>Наличие условий в помещениях и зданиях, обеспечивающих пребывание лиц с ограниченными возможностями здоровья  (далее (ОВЗ).</w:t>
            </w:r>
          </w:p>
        </w:tc>
      </w:tr>
      <w:tr w:rsidR="004911C0" w:rsidRPr="00AB13D5" w:rsidTr="00645476">
        <w:tc>
          <w:tcPr>
            <w:tcW w:w="675" w:type="dxa"/>
          </w:tcPr>
          <w:p w:rsidR="004911C0" w:rsidRPr="00AB13D5" w:rsidRDefault="004911C0" w:rsidP="00645476">
            <w:pPr>
              <w:pStyle w:val="NoSpacing"/>
              <w:jc w:val="center"/>
              <w:rPr>
                <w:sz w:val="24"/>
                <w:szCs w:val="24"/>
              </w:rPr>
            </w:pPr>
            <w:r w:rsidRPr="00AB13D5">
              <w:rPr>
                <w:sz w:val="24"/>
                <w:szCs w:val="24"/>
              </w:rPr>
              <w:t>1.1.</w:t>
            </w:r>
          </w:p>
        </w:tc>
        <w:tc>
          <w:tcPr>
            <w:tcW w:w="2588" w:type="dxa"/>
          </w:tcPr>
          <w:p w:rsidR="004911C0" w:rsidRPr="00AB13D5" w:rsidRDefault="004911C0" w:rsidP="00645476">
            <w:pPr>
              <w:pStyle w:val="NoSpacing"/>
              <w:jc w:val="both"/>
              <w:rPr>
                <w:sz w:val="24"/>
                <w:szCs w:val="24"/>
              </w:rPr>
            </w:pPr>
            <w:r w:rsidRPr="00AB13D5">
              <w:rPr>
                <w:sz w:val="24"/>
                <w:szCs w:val="24"/>
              </w:rPr>
              <w:t>Обеспечение доступа в здание</w:t>
            </w:r>
          </w:p>
        </w:tc>
        <w:tc>
          <w:tcPr>
            <w:tcW w:w="6591" w:type="dxa"/>
            <w:gridSpan w:val="2"/>
          </w:tcPr>
          <w:p w:rsidR="004911C0" w:rsidRPr="00AB13D5" w:rsidRDefault="004911C0" w:rsidP="0076724A">
            <w:pPr>
              <w:pStyle w:val="NoSpacing"/>
              <w:jc w:val="both"/>
              <w:rPr>
                <w:sz w:val="24"/>
                <w:szCs w:val="24"/>
              </w:rPr>
            </w:pPr>
            <w:r w:rsidRPr="00AB13D5">
              <w:rPr>
                <w:sz w:val="24"/>
                <w:szCs w:val="24"/>
              </w:rPr>
              <w:t xml:space="preserve">Центральный вход </w:t>
            </w:r>
            <w:r w:rsidRPr="00AB13D5">
              <w:rPr>
                <w:b/>
                <w:color w:val="000000"/>
                <w:sz w:val="24"/>
                <w:szCs w:val="24"/>
                <w:u w:val="single"/>
              </w:rPr>
              <w:t>оборудован</w:t>
            </w:r>
            <w:r w:rsidRPr="00AB13D5">
              <w:rPr>
                <w:sz w:val="24"/>
                <w:szCs w:val="24"/>
              </w:rPr>
              <w:t xml:space="preserve"> беспроводной кнопкой вызова.</w:t>
            </w:r>
          </w:p>
          <w:p w:rsidR="004911C0" w:rsidRPr="00AB13D5" w:rsidRDefault="004911C0" w:rsidP="0076724A">
            <w:pPr>
              <w:pStyle w:val="NoSpacing"/>
              <w:jc w:val="both"/>
              <w:rPr>
                <w:sz w:val="24"/>
                <w:szCs w:val="24"/>
              </w:rPr>
            </w:pPr>
            <w:r w:rsidRPr="00AB13D5">
              <w:rPr>
                <w:sz w:val="24"/>
                <w:szCs w:val="24"/>
              </w:rPr>
              <w:t>Конструктивные особенности здания МБДОУ ДС КВ  № 22 не предусматривают наличие подъемников.</w:t>
            </w:r>
          </w:p>
          <w:p w:rsidR="004911C0" w:rsidRPr="00AB13D5" w:rsidRDefault="004911C0" w:rsidP="0076724A">
            <w:pPr>
              <w:pStyle w:val="NoSpacing"/>
              <w:jc w:val="both"/>
              <w:rPr>
                <w:b/>
                <w:color w:val="000000"/>
                <w:sz w:val="24"/>
                <w:szCs w:val="24"/>
                <w:u w:val="single"/>
              </w:rPr>
            </w:pPr>
            <w:r w:rsidRPr="00AB13D5">
              <w:rPr>
                <w:sz w:val="24"/>
                <w:szCs w:val="24"/>
              </w:rPr>
              <w:t>Тактильные таблички, самоклеющиеся круги, тактильные пластиковые пиктограммы «Доступность для инвалидов», «кнопка вызова», «Направление движения» напольные метки, в образовательной организации</w:t>
            </w:r>
            <w:r>
              <w:rPr>
                <w:sz w:val="24"/>
                <w:szCs w:val="24"/>
              </w:rPr>
              <w:t xml:space="preserve">: </w:t>
            </w:r>
            <w:r w:rsidRPr="00AB13D5">
              <w:rPr>
                <w:b/>
                <w:color w:val="000000"/>
                <w:sz w:val="24"/>
                <w:szCs w:val="24"/>
                <w:u w:val="single"/>
              </w:rPr>
              <w:t>имеются.</w:t>
            </w:r>
          </w:p>
          <w:p w:rsidR="004911C0" w:rsidRPr="00AB13D5" w:rsidRDefault="004911C0" w:rsidP="0076724A">
            <w:pPr>
              <w:pStyle w:val="NoSpacing"/>
              <w:jc w:val="both"/>
              <w:rPr>
                <w:sz w:val="24"/>
                <w:szCs w:val="24"/>
              </w:rPr>
            </w:pPr>
            <w:r>
              <w:rPr>
                <w:color w:val="000000"/>
                <w:sz w:val="24"/>
                <w:szCs w:val="24"/>
              </w:rPr>
              <w:t>С</w:t>
            </w:r>
            <w:r w:rsidRPr="00AB13D5">
              <w:rPr>
                <w:sz w:val="24"/>
                <w:szCs w:val="24"/>
              </w:rPr>
              <w:t>пециально оборудованный санузел (поручни, специализированное сантехническое оборудование)</w:t>
            </w:r>
            <w:r>
              <w:rPr>
                <w:sz w:val="24"/>
                <w:szCs w:val="24"/>
              </w:rPr>
              <w:t>:</w:t>
            </w:r>
            <w:r w:rsidRPr="00AB13D5">
              <w:rPr>
                <w:b/>
                <w:color w:val="000000"/>
                <w:sz w:val="24"/>
                <w:szCs w:val="24"/>
                <w:u w:val="single"/>
              </w:rPr>
              <w:t xml:space="preserve"> отсутствует</w:t>
            </w:r>
            <w:r>
              <w:rPr>
                <w:b/>
                <w:color w:val="000000"/>
                <w:sz w:val="24"/>
                <w:szCs w:val="24"/>
                <w:u w:val="single"/>
              </w:rPr>
              <w:t>.</w:t>
            </w:r>
          </w:p>
          <w:p w:rsidR="004911C0" w:rsidRPr="00AB13D5" w:rsidRDefault="004911C0" w:rsidP="0076724A">
            <w:pPr>
              <w:pStyle w:val="NoSpacing"/>
              <w:jc w:val="both"/>
              <w:rPr>
                <w:sz w:val="24"/>
                <w:szCs w:val="24"/>
              </w:rPr>
            </w:pPr>
            <w:r w:rsidRPr="00AB13D5">
              <w:rPr>
                <w:sz w:val="24"/>
                <w:szCs w:val="24"/>
              </w:rPr>
              <w:t>При необходимости для обеспечения доступа в здание образовательной организации инвалиду или лицу с ОВЗ будет предоставлено сопровождающее лицо.</w:t>
            </w:r>
          </w:p>
        </w:tc>
      </w:tr>
      <w:tr w:rsidR="004911C0" w:rsidRPr="00AB13D5" w:rsidTr="00645476">
        <w:tc>
          <w:tcPr>
            <w:tcW w:w="675" w:type="dxa"/>
          </w:tcPr>
          <w:p w:rsidR="004911C0" w:rsidRPr="00AB13D5" w:rsidRDefault="004911C0" w:rsidP="00645476">
            <w:pPr>
              <w:pStyle w:val="NoSpacing"/>
              <w:jc w:val="center"/>
              <w:rPr>
                <w:sz w:val="24"/>
                <w:szCs w:val="24"/>
              </w:rPr>
            </w:pPr>
            <w:r w:rsidRPr="00AB13D5">
              <w:rPr>
                <w:sz w:val="24"/>
                <w:szCs w:val="24"/>
              </w:rPr>
              <w:t>1.2.</w:t>
            </w:r>
          </w:p>
        </w:tc>
        <w:tc>
          <w:tcPr>
            <w:tcW w:w="2588" w:type="dxa"/>
          </w:tcPr>
          <w:p w:rsidR="004911C0" w:rsidRPr="00AB13D5" w:rsidRDefault="004911C0" w:rsidP="00645476">
            <w:pPr>
              <w:pStyle w:val="NoSpacing"/>
              <w:jc w:val="both"/>
              <w:rPr>
                <w:sz w:val="24"/>
                <w:szCs w:val="24"/>
              </w:rPr>
            </w:pPr>
            <w:r w:rsidRPr="00AB13D5">
              <w:rPr>
                <w:sz w:val="24"/>
                <w:szCs w:val="24"/>
              </w:rPr>
              <w:t>Наличие возможностей перемещения дошкольников с ОВЗ внутри здания</w:t>
            </w:r>
          </w:p>
        </w:tc>
        <w:tc>
          <w:tcPr>
            <w:tcW w:w="6591" w:type="dxa"/>
            <w:gridSpan w:val="2"/>
          </w:tcPr>
          <w:p w:rsidR="004911C0" w:rsidRPr="00AB13D5" w:rsidRDefault="004911C0" w:rsidP="00645476">
            <w:pPr>
              <w:pStyle w:val="NoSpacing"/>
              <w:jc w:val="both"/>
              <w:rPr>
                <w:sz w:val="24"/>
                <w:szCs w:val="24"/>
              </w:rPr>
            </w:pPr>
            <w:r w:rsidRPr="00AB13D5">
              <w:rPr>
                <w:color w:val="000000"/>
                <w:sz w:val="24"/>
                <w:szCs w:val="24"/>
                <w:bdr w:val="none" w:sz="0" w:space="0" w:color="auto" w:frame="1"/>
                <w:shd w:val="clear" w:color="auto" w:fill="FFFFFF"/>
              </w:rPr>
              <w:t>Пути движения к месту оказания услуг удобны и доступны для детей – инвалидов. Зона оказания услуг (1 этаж) доступна для детей инвалидов.</w:t>
            </w:r>
            <w:r w:rsidRPr="00AB13D5">
              <w:rPr>
                <w:color w:val="000000"/>
                <w:sz w:val="24"/>
                <w:szCs w:val="24"/>
              </w:rPr>
              <w:t xml:space="preserve"> </w:t>
            </w:r>
            <w:r w:rsidRPr="00AB13D5">
              <w:rPr>
                <w:sz w:val="24"/>
                <w:szCs w:val="24"/>
              </w:rPr>
              <w:t>Расширен дверной проём на входе.</w:t>
            </w:r>
          </w:p>
        </w:tc>
      </w:tr>
      <w:tr w:rsidR="004911C0" w:rsidRPr="00AB13D5" w:rsidTr="00645476">
        <w:tc>
          <w:tcPr>
            <w:tcW w:w="675" w:type="dxa"/>
          </w:tcPr>
          <w:p w:rsidR="004911C0" w:rsidRPr="00AB13D5" w:rsidRDefault="004911C0" w:rsidP="00645476">
            <w:pPr>
              <w:pStyle w:val="NoSpacing"/>
              <w:jc w:val="center"/>
              <w:rPr>
                <w:sz w:val="24"/>
                <w:szCs w:val="24"/>
              </w:rPr>
            </w:pPr>
            <w:r w:rsidRPr="00AB13D5">
              <w:rPr>
                <w:sz w:val="24"/>
                <w:szCs w:val="24"/>
              </w:rPr>
              <w:t>1.3.</w:t>
            </w:r>
          </w:p>
        </w:tc>
        <w:tc>
          <w:tcPr>
            <w:tcW w:w="2588" w:type="dxa"/>
          </w:tcPr>
          <w:p w:rsidR="004911C0" w:rsidRPr="00AB13D5" w:rsidRDefault="004911C0" w:rsidP="00645476">
            <w:pPr>
              <w:pStyle w:val="NoSpacing"/>
              <w:jc w:val="both"/>
              <w:rPr>
                <w:color w:val="000000"/>
                <w:sz w:val="24"/>
                <w:szCs w:val="24"/>
              </w:rPr>
            </w:pPr>
            <w:r w:rsidRPr="00AB13D5">
              <w:rPr>
                <w:color w:val="000000"/>
                <w:sz w:val="24"/>
                <w:szCs w:val="24"/>
                <w:shd w:val="clear" w:color="auto" w:fill="FFFFFF"/>
              </w:rPr>
              <w:t>Наличие специально оборудованных санитарно-гигиенических помещений для дошкольников с ОВЗ (перила, поручни, специализированное сантехническое оборудование и т.д.)</w:t>
            </w:r>
          </w:p>
        </w:tc>
        <w:tc>
          <w:tcPr>
            <w:tcW w:w="6591" w:type="dxa"/>
            <w:gridSpan w:val="2"/>
          </w:tcPr>
          <w:p w:rsidR="004911C0" w:rsidRPr="00AB13D5" w:rsidRDefault="004911C0" w:rsidP="00645476">
            <w:pPr>
              <w:pStyle w:val="NoSpacing"/>
              <w:jc w:val="both"/>
              <w:rPr>
                <w:color w:val="000000"/>
                <w:sz w:val="24"/>
                <w:szCs w:val="24"/>
                <w:bdr w:val="none" w:sz="0" w:space="0" w:color="auto" w:frame="1"/>
                <w:shd w:val="clear" w:color="auto" w:fill="FFFFFF"/>
              </w:rPr>
            </w:pPr>
            <w:r w:rsidRPr="00AB13D5">
              <w:rPr>
                <w:color w:val="000000"/>
                <w:sz w:val="24"/>
                <w:szCs w:val="24"/>
                <w:shd w:val="clear" w:color="auto" w:fill="FFFFFF"/>
              </w:rPr>
              <w:t>Санитарно-бытовые помещения: санузел расположен на 1 этаже. Стоянка автомашин на территории учреждения не предусмотрена.</w:t>
            </w:r>
          </w:p>
        </w:tc>
      </w:tr>
      <w:tr w:rsidR="004911C0" w:rsidRPr="00AB13D5" w:rsidTr="00645476">
        <w:tc>
          <w:tcPr>
            <w:tcW w:w="675" w:type="dxa"/>
          </w:tcPr>
          <w:p w:rsidR="004911C0" w:rsidRPr="00AB13D5" w:rsidRDefault="004911C0" w:rsidP="00645476">
            <w:pPr>
              <w:pStyle w:val="NoSpacing"/>
              <w:jc w:val="center"/>
              <w:rPr>
                <w:sz w:val="24"/>
                <w:szCs w:val="24"/>
              </w:rPr>
            </w:pPr>
            <w:r w:rsidRPr="00AB13D5">
              <w:rPr>
                <w:sz w:val="24"/>
                <w:szCs w:val="24"/>
              </w:rPr>
              <w:t>1.4.</w:t>
            </w:r>
          </w:p>
        </w:tc>
        <w:tc>
          <w:tcPr>
            <w:tcW w:w="2588" w:type="dxa"/>
          </w:tcPr>
          <w:p w:rsidR="004911C0" w:rsidRPr="00AB13D5" w:rsidRDefault="004911C0" w:rsidP="00645476">
            <w:pPr>
              <w:pStyle w:val="NoSpacing"/>
              <w:jc w:val="both"/>
              <w:rPr>
                <w:sz w:val="24"/>
                <w:szCs w:val="24"/>
              </w:rPr>
            </w:pPr>
            <w:r w:rsidRPr="00AB13D5">
              <w:rPr>
                <w:color w:val="000000"/>
                <w:sz w:val="24"/>
                <w:szCs w:val="24"/>
                <w:shd w:val="clear" w:color="auto" w:fill="FFFFFF"/>
              </w:rPr>
              <w:t>Оснащение зданий и сооружений системами противопожарной сигнализации и оповещения с дублирующими световыми устройствами, информационными табло с тактильной (пространственно-рельефной) информацией и др.</w:t>
            </w:r>
          </w:p>
        </w:tc>
        <w:tc>
          <w:tcPr>
            <w:tcW w:w="6591" w:type="dxa"/>
            <w:gridSpan w:val="2"/>
          </w:tcPr>
          <w:p w:rsidR="004911C0" w:rsidRPr="00AB13D5" w:rsidRDefault="004911C0" w:rsidP="00645476">
            <w:pPr>
              <w:pStyle w:val="NoSpacing"/>
              <w:jc w:val="both"/>
              <w:rPr>
                <w:sz w:val="24"/>
                <w:szCs w:val="24"/>
              </w:rPr>
            </w:pPr>
            <w:r w:rsidRPr="00AB13D5">
              <w:rPr>
                <w:color w:val="000000"/>
                <w:sz w:val="24"/>
                <w:szCs w:val="24"/>
              </w:rPr>
              <w:t xml:space="preserve">Здание оснащено противопожарной звуковой сигнализацией, </w:t>
            </w:r>
            <w:r w:rsidRPr="00AB13D5">
              <w:rPr>
                <w:color w:val="000000"/>
                <w:sz w:val="24"/>
                <w:szCs w:val="24"/>
                <w:shd w:val="clear" w:color="auto" w:fill="FFFFFF"/>
              </w:rPr>
              <w:t>информационным табло (указатель выхода), указателями</w:t>
            </w:r>
            <w:r w:rsidRPr="00AB13D5">
              <w:rPr>
                <w:color w:val="555555"/>
                <w:sz w:val="24"/>
                <w:szCs w:val="24"/>
                <w:shd w:val="clear" w:color="auto" w:fill="FFFFFF"/>
              </w:rPr>
              <w:t xml:space="preserve">, </w:t>
            </w:r>
            <w:r w:rsidRPr="00AB13D5">
              <w:rPr>
                <w:sz w:val="24"/>
                <w:szCs w:val="24"/>
              </w:rPr>
              <w:t>аварийным освещением.</w:t>
            </w:r>
            <w:r w:rsidRPr="00AB13D5">
              <w:rPr>
                <w:color w:val="555555"/>
                <w:sz w:val="24"/>
                <w:szCs w:val="24"/>
                <w:shd w:val="clear" w:color="auto" w:fill="FFFFFF"/>
              </w:rPr>
              <w:t xml:space="preserve"> </w:t>
            </w:r>
          </w:p>
        </w:tc>
      </w:tr>
      <w:tr w:rsidR="004911C0" w:rsidRPr="00AB13D5" w:rsidTr="00645476">
        <w:tc>
          <w:tcPr>
            <w:tcW w:w="675" w:type="dxa"/>
          </w:tcPr>
          <w:p w:rsidR="004911C0" w:rsidRPr="00AB13D5" w:rsidRDefault="004911C0" w:rsidP="00645476">
            <w:pPr>
              <w:pStyle w:val="NoSpacing"/>
              <w:jc w:val="center"/>
              <w:rPr>
                <w:sz w:val="24"/>
                <w:szCs w:val="24"/>
              </w:rPr>
            </w:pPr>
            <w:r w:rsidRPr="00AB13D5">
              <w:rPr>
                <w:sz w:val="24"/>
                <w:szCs w:val="24"/>
              </w:rPr>
              <w:t>1.5.</w:t>
            </w:r>
          </w:p>
        </w:tc>
        <w:tc>
          <w:tcPr>
            <w:tcW w:w="2588" w:type="dxa"/>
          </w:tcPr>
          <w:p w:rsidR="004911C0" w:rsidRPr="00AB13D5" w:rsidRDefault="004911C0" w:rsidP="00645476">
            <w:pPr>
              <w:pStyle w:val="NoSpacing"/>
              <w:jc w:val="both"/>
              <w:rPr>
                <w:sz w:val="24"/>
                <w:szCs w:val="24"/>
              </w:rPr>
            </w:pPr>
            <w:r w:rsidRPr="00AB13D5">
              <w:rPr>
                <w:sz w:val="24"/>
                <w:szCs w:val="24"/>
              </w:rPr>
              <w:t>Условия питания обучающихся, в том числе инвалидов и лиц с ОВЗ</w:t>
            </w:r>
          </w:p>
        </w:tc>
        <w:tc>
          <w:tcPr>
            <w:tcW w:w="6591" w:type="dxa"/>
            <w:gridSpan w:val="2"/>
          </w:tcPr>
          <w:p w:rsidR="004911C0" w:rsidRPr="00AB13D5" w:rsidRDefault="004911C0" w:rsidP="00645476">
            <w:pPr>
              <w:pStyle w:val="NoSpacing"/>
              <w:jc w:val="both"/>
              <w:rPr>
                <w:sz w:val="24"/>
                <w:szCs w:val="24"/>
              </w:rPr>
            </w:pPr>
            <w:r w:rsidRPr="00AB13D5">
              <w:rPr>
                <w:sz w:val="24"/>
                <w:szCs w:val="24"/>
              </w:rPr>
              <w:t xml:space="preserve">1.Организация питания воспитанников производится непосредственно в ДОУ. </w:t>
            </w:r>
          </w:p>
          <w:p w:rsidR="004911C0" w:rsidRPr="00AB13D5" w:rsidRDefault="004911C0" w:rsidP="00645476">
            <w:pPr>
              <w:pStyle w:val="NoSpacing"/>
              <w:jc w:val="both"/>
              <w:rPr>
                <w:sz w:val="24"/>
                <w:szCs w:val="24"/>
              </w:rPr>
            </w:pPr>
            <w:r w:rsidRPr="00AB13D5">
              <w:rPr>
                <w:sz w:val="24"/>
                <w:szCs w:val="24"/>
              </w:rPr>
              <w:t xml:space="preserve">2.Расписание  занятий предусматривает перерыв достаточной продолжительности для питания воспитанников. </w:t>
            </w:r>
          </w:p>
          <w:p w:rsidR="004911C0" w:rsidRPr="00AB13D5" w:rsidRDefault="004911C0" w:rsidP="00645476">
            <w:pPr>
              <w:pStyle w:val="NoSpacing"/>
              <w:jc w:val="both"/>
              <w:rPr>
                <w:sz w:val="24"/>
                <w:szCs w:val="24"/>
              </w:rPr>
            </w:pPr>
            <w:r w:rsidRPr="00AB13D5">
              <w:rPr>
                <w:sz w:val="24"/>
                <w:szCs w:val="24"/>
              </w:rPr>
              <w:t xml:space="preserve">3.Воспитанники обеспечиваются питанием по нормам и в порядке, которые определяются учредителями указанных федеральных государственных образовательных организаций. </w:t>
            </w:r>
          </w:p>
          <w:p w:rsidR="004911C0" w:rsidRDefault="004911C0" w:rsidP="00645476">
            <w:pPr>
              <w:pStyle w:val="NoSpacing"/>
              <w:jc w:val="both"/>
              <w:rPr>
                <w:sz w:val="24"/>
                <w:szCs w:val="24"/>
              </w:rPr>
            </w:pPr>
            <w:r w:rsidRPr="00AB13D5">
              <w:rPr>
                <w:sz w:val="24"/>
                <w:szCs w:val="24"/>
              </w:rPr>
              <w:t xml:space="preserve">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Основными принципами питания в нашем детском саду является: </w:t>
            </w:r>
          </w:p>
          <w:p w:rsidR="004911C0" w:rsidRDefault="004911C0" w:rsidP="00645476">
            <w:pPr>
              <w:pStyle w:val="NoSpacing"/>
              <w:jc w:val="both"/>
              <w:rPr>
                <w:sz w:val="24"/>
                <w:szCs w:val="24"/>
              </w:rPr>
            </w:pPr>
            <w:r w:rsidRPr="00AB13D5">
              <w:rPr>
                <w:sz w:val="24"/>
                <w:szCs w:val="24"/>
              </w:rPr>
              <w:t xml:space="preserve">- обеспечение достаточного поступления всех питательных веществ; </w:t>
            </w:r>
          </w:p>
          <w:p w:rsidR="004911C0" w:rsidRDefault="004911C0" w:rsidP="00645476">
            <w:pPr>
              <w:pStyle w:val="NoSpacing"/>
              <w:jc w:val="both"/>
              <w:rPr>
                <w:sz w:val="24"/>
                <w:szCs w:val="24"/>
              </w:rPr>
            </w:pPr>
            <w:r w:rsidRPr="00AB13D5">
              <w:rPr>
                <w:sz w:val="24"/>
                <w:szCs w:val="24"/>
              </w:rPr>
              <w:t xml:space="preserve">- соблюдение режима питания; </w:t>
            </w:r>
          </w:p>
          <w:p w:rsidR="004911C0" w:rsidRPr="00AB13D5" w:rsidRDefault="004911C0" w:rsidP="00645476">
            <w:pPr>
              <w:pStyle w:val="NoSpacing"/>
              <w:jc w:val="both"/>
              <w:rPr>
                <w:sz w:val="24"/>
                <w:szCs w:val="24"/>
                <w:lang w:eastAsia="ru-RU"/>
              </w:rPr>
            </w:pPr>
            <w:r w:rsidRPr="00AB13D5">
              <w:rPr>
                <w:sz w:val="24"/>
                <w:szCs w:val="24"/>
              </w:rPr>
              <w:t>- выполнение правил технологии приготовления блюд. Питание в детском саду удовлетворяет физиологические потребности детей в основных веществах и энергии, соответствует требованиям к составлению меню для организации питания детей разного возраста. Производство готовых блюд осуществляется в соответствии с технологическими картами, в которых отражена рецептура и технология приготовляемых блюд и кулинарных изделий. При организации питания соблюдаются возрастные физиологические нормы суточной потребности в основных пищевых веществах. В течение года между завтраком и обедом дети получают соки, фрукты. В еженедельный рацион включены овощи, мясо, рыба, творог. Выдача готовой пищи с пищеблока и прием пищи в группах осуществляется согласно режиму дня. Ежедневно проверяется качество поставляемых продуктов, осуществляется контроль за сроками реализации и правильностью их хранения. Питание детей организовано в соответствии с требованиями Санитарно- эпидемиологических правил и нормативов СанПиН 2.4.1.3049-13. Требования к устройству, оборудованию и содержанию пищеблока, к организации общественного питания, изготовлению и оборото способности пищевых продуктов и продовольственного сырья соответствуют СанПиН 2.4.1.3049-13, а так же инструкциям по охране труда при работе на пищеблоке. Питание детей осуществляется в соответствии с примерным 10-дневным меню, разработанным и утверждённым заведующим. Контроль за качеством питания, витаминизацией блюд, закладкой продуктов питания, кулинарной обработкой, выбором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медсестру МБДОУ ДС КВ №</w:t>
            </w:r>
            <w:bookmarkStart w:id="0" w:name="_GoBack"/>
            <w:bookmarkEnd w:id="0"/>
            <w:r w:rsidRPr="00AB13D5">
              <w:rPr>
                <w:sz w:val="24"/>
                <w:szCs w:val="24"/>
              </w:rPr>
              <w:t xml:space="preserve"> 22.</w:t>
            </w:r>
          </w:p>
        </w:tc>
      </w:tr>
      <w:tr w:rsidR="004911C0" w:rsidRPr="00AB13D5" w:rsidTr="00645476">
        <w:tc>
          <w:tcPr>
            <w:tcW w:w="675" w:type="dxa"/>
          </w:tcPr>
          <w:p w:rsidR="004911C0" w:rsidRPr="00AB13D5" w:rsidRDefault="004911C0" w:rsidP="00645476">
            <w:pPr>
              <w:pStyle w:val="NoSpacing"/>
              <w:jc w:val="center"/>
              <w:rPr>
                <w:sz w:val="24"/>
                <w:szCs w:val="24"/>
              </w:rPr>
            </w:pPr>
            <w:r w:rsidRPr="00AB13D5">
              <w:rPr>
                <w:sz w:val="24"/>
                <w:szCs w:val="24"/>
              </w:rPr>
              <w:t>1.6.</w:t>
            </w:r>
          </w:p>
        </w:tc>
        <w:tc>
          <w:tcPr>
            <w:tcW w:w="2588" w:type="dxa"/>
          </w:tcPr>
          <w:p w:rsidR="004911C0" w:rsidRPr="00AB13D5" w:rsidRDefault="004911C0" w:rsidP="00645476">
            <w:pPr>
              <w:pStyle w:val="NoSpacing"/>
              <w:jc w:val="both"/>
              <w:rPr>
                <w:sz w:val="24"/>
                <w:szCs w:val="24"/>
              </w:rPr>
            </w:pPr>
            <w:r w:rsidRPr="00AB13D5">
              <w:rPr>
                <w:sz w:val="24"/>
                <w:szCs w:val="24"/>
              </w:rPr>
              <w:t>Условия охраны здоровья обучающихся, в том числе дошкольников с ОВЗ и инвалидов.</w:t>
            </w:r>
          </w:p>
        </w:tc>
        <w:tc>
          <w:tcPr>
            <w:tcW w:w="6591" w:type="dxa"/>
            <w:gridSpan w:val="2"/>
          </w:tcPr>
          <w:p w:rsidR="004911C0" w:rsidRPr="00AB13D5" w:rsidRDefault="004911C0" w:rsidP="00645476">
            <w:pPr>
              <w:pStyle w:val="NoSpacing"/>
              <w:jc w:val="both"/>
              <w:rPr>
                <w:color w:val="000000"/>
                <w:sz w:val="24"/>
                <w:szCs w:val="24"/>
              </w:rPr>
            </w:pPr>
            <w:r w:rsidRPr="00AB13D5">
              <w:rPr>
                <w:color w:val="000000"/>
                <w:sz w:val="24"/>
                <w:szCs w:val="24"/>
                <w:bdr w:val="none" w:sz="0" w:space="0" w:color="auto" w:frame="1"/>
                <w:lang w:eastAsia="ru-RU"/>
              </w:rPr>
              <w:t>В ДОУ проводятся мероприятия по адаптации детей-инвалидов и детей с ОВЗ, которые учитывают особенности в развитии таких детей и их потребности в обучении и социализации.</w:t>
            </w:r>
            <w:r w:rsidRPr="00AB13D5">
              <w:rPr>
                <w:sz w:val="24"/>
                <w:szCs w:val="24"/>
                <w:lang w:eastAsia="ru-RU"/>
              </w:rPr>
              <w:t xml:space="preserve"> Инвалиды и лица с ОВЗ небольшой и средней тяжести участвуют в образовательном процессе в специализированных группах с имеющимся в ДОУ оборудованием</w:t>
            </w:r>
            <w:r w:rsidRPr="00AB13D5">
              <w:rPr>
                <w:color w:val="000000"/>
                <w:sz w:val="24"/>
                <w:szCs w:val="24"/>
                <w:lang w:eastAsia="ru-RU"/>
              </w:rPr>
              <w:t>.</w:t>
            </w:r>
            <w:r w:rsidRPr="00AB13D5">
              <w:rPr>
                <w:color w:val="000000"/>
                <w:sz w:val="24"/>
                <w:szCs w:val="24"/>
                <w:bdr w:val="none" w:sz="0" w:space="0" w:color="auto" w:frame="1"/>
                <w:lang w:eastAsia="ru-RU"/>
              </w:rPr>
              <w:t xml:space="preserve"> </w:t>
            </w:r>
            <w:r w:rsidRPr="00AB13D5">
              <w:rPr>
                <w:color w:val="000000"/>
                <w:sz w:val="24"/>
                <w:szCs w:val="24"/>
                <w:bdr w:val="none" w:sz="0" w:space="0" w:color="auto" w:frame="1"/>
              </w:rPr>
              <w:t>Состояние материально-технического обеспечения МБДОУ ДС КВ №22 является основой для осуществления качественной образовательной деятельности детского сада. Материально-техническое  обеспечение способствует всестороннему развитию детей, комфортному их пребыванию в детском саду. МБДОУ ДС КВ №22 включает: 4</w:t>
            </w:r>
            <w:r>
              <w:rPr>
                <w:color w:val="000000"/>
                <w:sz w:val="24"/>
                <w:szCs w:val="24"/>
                <w:bdr w:val="none" w:sz="0" w:space="0" w:color="auto" w:frame="1"/>
              </w:rPr>
              <w:t xml:space="preserve"> групповых ячейки</w:t>
            </w:r>
            <w:r w:rsidRPr="00AB13D5">
              <w:rPr>
                <w:color w:val="000000"/>
                <w:sz w:val="24"/>
                <w:szCs w:val="24"/>
                <w:bdr w:val="none" w:sz="0" w:space="0" w:color="auto" w:frame="1"/>
              </w:rPr>
              <w:t xml:space="preserve">, </w:t>
            </w:r>
            <w:r>
              <w:rPr>
                <w:color w:val="000000"/>
                <w:sz w:val="24"/>
                <w:szCs w:val="24"/>
                <w:bdr w:val="none" w:sz="0" w:space="0" w:color="auto" w:frame="1"/>
              </w:rPr>
              <w:t xml:space="preserve"> кабинет </w:t>
            </w:r>
            <w:r w:rsidRPr="00AB13D5">
              <w:rPr>
                <w:color w:val="000000"/>
                <w:sz w:val="24"/>
                <w:szCs w:val="24"/>
                <w:bdr w:val="none" w:sz="0" w:space="0" w:color="auto" w:frame="1"/>
              </w:rPr>
              <w:t>учителя – логопеда, методкабинет. Все системы жизнеобеспечения (водоснабжение, канализация, отопление, освещение) находятся в исправном состоянии. Техническое состояние МБДОУ ДС КВ №22  соответствует санитарным нормам, технике безопасности, пожарной безопасности. На территории МБДОУ ДС КВ №22  находятся озелененные  участки для организации прогулок с детьми, оборудованные малыми формами, необходимыми для организации детской  деятельности, разбиты цветники, огород.</w:t>
            </w:r>
          </w:p>
        </w:tc>
      </w:tr>
      <w:tr w:rsidR="004911C0" w:rsidRPr="00AB13D5" w:rsidTr="00645476">
        <w:tc>
          <w:tcPr>
            <w:tcW w:w="675" w:type="dxa"/>
          </w:tcPr>
          <w:p w:rsidR="004911C0" w:rsidRPr="00AB13D5" w:rsidRDefault="004911C0" w:rsidP="00645476">
            <w:pPr>
              <w:pStyle w:val="NoSpacing"/>
              <w:jc w:val="center"/>
              <w:rPr>
                <w:sz w:val="24"/>
                <w:szCs w:val="24"/>
              </w:rPr>
            </w:pPr>
            <w:r w:rsidRPr="00AB13D5">
              <w:rPr>
                <w:sz w:val="24"/>
                <w:szCs w:val="24"/>
              </w:rPr>
              <w:t>2.</w:t>
            </w:r>
          </w:p>
        </w:tc>
        <w:tc>
          <w:tcPr>
            <w:tcW w:w="9179" w:type="dxa"/>
            <w:gridSpan w:val="3"/>
          </w:tcPr>
          <w:p w:rsidR="004911C0" w:rsidRPr="00AB13D5" w:rsidRDefault="004911C0" w:rsidP="00645476">
            <w:pPr>
              <w:pStyle w:val="NoSpacing"/>
              <w:jc w:val="center"/>
              <w:rPr>
                <w:sz w:val="24"/>
                <w:szCs w:val="24"/>
              </w:rPr>
            </w:pPr>
            <w:r w:rsidRPr="00AB13D5">
              <w:rPr>
                <w:sz w:val="24"/>
                <w:szCs w:val="24"/>
              </w:rPr>
              <w:t>Сведения об информационном  обеспечении доступности образования и обучения для инвалидов и лиц с ОВЗ</w:t>
            </w:r>
          </w:p>
        </w:tc>
      </w:tr>
      <w:tr w:rsidR="004911C0" w:rsidRPr="00AB13D5" w:rsidTr="00645476">
        <w:tc>
          <w:tcPr>
            <w:tcW w:w="675" w:type="dxa"/>
          </w:tcPr>
          <w:p w:rsidR="004911C0" w:rsidRPr="00AB13D5" w:rsidRDefault="004911C0" w:rsidP="00645476">
            <w:pPr>
              <w:pStyle w:val="NoSpacing"/>
              <w:jc w:val="center"/>
              <w:rPr>
                <w:sz w:val="24"/>
                <w:szCs w:val="24"/>
              </w:rPr>
            </w:pPr>
            <w:r w:rsidRPr="00AB13D5">
              <w:rPr>
                <w:sz w:val="24"/>
                <w:szCs w:val="24"/>
              </w:rPr>
              <w:t>2.1</w:t>
            </w:r>
          </w:p>
        </w:tc>
        <w:tc>
          <w:tcPr>
            <w:tcW w:w="2694" w:type="dxa"/>
            <w:gridSpan w:val="2"/>
          </w:tcPr>
          <w:p w:rsidR="004911C0" w:rsidRPr="00AB13D5" w:rsidRDefault="004911C0" w:rsidP="00645476">
            <w:pPr>
              <w:pStyle w:val="NoSpacing"/>
              <w:jc w:val="both"/>
              <w:rPr>
                <w:sz w:val="24"/>
                <w:szCs w:val="24"/>
              </w:rPr>
            </w:pPr>
            <w:r w:rsidRPr="00AB13D5">
              <w:rPr>
                <w:sz w:val="24"/>
                <w:szCs w:val="24"/>
                <w:bdr w:val="none" w:sz="0" w:space="0" w:color="auto" w:frame="1"/>
                <w:lang w:eastAsia="ru-RU"/>
              </w:rPr>
              <w:t>Доступ к информационным системам, информационно-коммуникативным сетям, в том числе приспособленным для использования инвалидами и лицами с ОВЗ</w:t>
            </w:r>
          </w:p>
        </w:tc>
        <w:tc>
          <w:tcPr>
            <w:tcW w:w="6485" w:type="dxa"/>
          </w:tcPr>
          <w:p w:rsidR="004911C0" w:rsidRPr="00AB13D5" w:rsidRDefault="004911C0" w:rsidP="00EB2E1E">
            <w:pPr>
              <w:pStyle w:val="NoSpacing"/>
              <w:jc w:val="both"/>
              <w:rPr>
                <w:sz w:val="24"/>
                <w:szCs w:val="24"/>
              </w:rPr>
            </w:pPr>
            <w:r w:rsidRPr="00AB13D5">
              <w:rPr>
                <w:sz w:val="24"/>
                <w:szCs w:val="24"/>
              </w:rPr>
              <w:t xml:space="preserve">Особые условия доступа к информационным системам и информационно-коммуникационным сетям для инвалидов и лиц с ОВЗ могут быть предоставлены при работе с официальным сайтом МБДОУ ДС КВ № 22  </w:t>
            </w:r>
            <w:r w:rsidRPr="00AB13D5">
              <w:rPr>
                <w:sz w:val="24"/>
                <w:szCs w:val="24"/>
                <w:lang w:eastAsia="ru-RU"/>
              </w:rPr>
              <w:t xml:space="preserve">http://садик-ивушка.рус/ (версия для слабовидящих) </w:t>
            </w:r>
            <w:r w:rsidRPr="00AB13D5">
              <w:rPr>
                <w:sz w:val="24"/>
                <w:szCs w:val="24"/>
              </w:rPr>
              <w:t>и с другими сайтами образовательной направленности, на которых существует версия для слабовидящих.</w:t>
            </w:r>
          </w:p>
          <w:p w:rsidR="004911C0" w:rsidRPr="00AB13D5" w:rsidRDefault="004911C0" w:rsidP="009D2F17">
            <w:pPr>
              <w:pStyle w:val="NoSpacing"/>
              <w:jc w:val="both"/>
              <w:rPr>
                <w:sz w:val="24"/>
                <w:szCs w:val="24"/>
              </w:rPr>
            </w:pPr>
            <w:r w:rsidRPr="00AB13D5">
              <w:rPr>
                <w:sz w:val="24"/>
                <w:szCs w:val="24"/>
              </w:rPr>
              <w:t xml:space="preserve">В МБДОУ ДС КВ №22 создано единое информационное пространство, обеспечивающее эффективную социализацию воспитанников в условиях информационного общества. </w:t>
            </w:r>
          </w:p>
          <w:p w:rsidR="004911C0" w:rsidRPr="00AB13D5" w:rsidRDefault="004911C0" w:rsidP="009D2F17">
            <w:pPr>
              <w:pStyle w:val="NoSpacing"/>
              <w:jc w:val="both"/>
              <w:rPr>
                <w:sz w:val="24"/>
                <w:szCs w:val="24"/>
              </w:rPr>
            </w:pPr>
            <w:r w:rsidRPr="00AB13D5">
              <w:rPr>
                <w:sz w:val="24"/>
                <w:szCs w:val="24"/>
              </w:rPr>
              <w:t xml:space="preserve">В МБДОУ ДС КВ №22 создана локальная сеть. </w:t>
            </w:r>
          </w:p>
          <w:p w:rsidR="004911C0" w:rsidRPr="00AB13D5" w:rsidRDefault="004911C0" w:rsidP="009D2F17">
            <w:pPr>
              <w:pStyle w:val="NoSpacing"/>
              <w:jc w:val="both"/>
              <w:rPr>
                <w:sz w:val="24"/>
                <w:szCs w:val="24"/>
              </w:rPr>
            </w:pPr>
            <w:r w:rsidRPr="00AB13D5">
              <w:rPr>
                <w:sz w:val="24"/>
                <w:szCs w:val="24"/>
              </w:rPr>
              <w:t xml:space="preserve">Доступ к информационно-телекоммуникационной сети Интернет не предусмотрен  для использования воспитанниками, инвалидами и лицами с ограниченными возможностями здоровья. Для обеспечения безопасных условий доступа в сеть интернет </w:t>
            </w:r>
            <w:r>
              <w:rPr>
                <w:sz w:val="24"/>
                <w:szCs w:val="24"/>
              </w:rPr>
              <w:t>не предусмотрена</w:t>
            </w:r>
            <w:r w:rsidRPr="00AB13D5">
              <w:rPr>
                <w:sz w:val="24"/>
                <w:szCs w:val="24"/>
              </w:rPr>
              <w:t xml:space="preserve"> система контент - фильтрации. Доступ к запрещенным в образовательном процессе ресурсам сети для учащихся и преподавателей ДОУ закрыт. </w:t>
            </w:r>
          </w:p>
          <w:p w:rsidR="004911C0" w:rsidRPr="00AB13D5" w:rsidRDefault="004911C0" w:rsidP="009D2F17">
            <w:pPr>
              <w:pStyle w:val="NoSpacing"/>
              <w:jc w:val="both"/>
              <w:rPr>
                <w:sz w:val="24"/>
                <w:szCs w:val="24"/>
              </w:rPr>
            </w:pPr>
            <w:r w:rsidRPr="00AB13D5">
              <w:rPr>
                <w:sz w:val="24"/>
                <w:szCs w:val="24"/>
              </w:rPr>
              <w:t>В МБДОУ ДС КВ №22  имеются оргтехника, компьютерная техника, аудиотехника (акустические усилители и колонки), видеотехника (мультимедийные проекторы, телевизоры) и др.</w:t>
            </w:r>
          </w:p>
        </w:tc>
      </w:tr>
      <w:tr w:rsidR="004911C0" w:rsidRPr="00AB13D5" w:rsidTr="00645476">
        <w:tc>
          <w:tcPr>
            <w:tcW w:w="675" w:type="dxa"/>
          </w:tcPr>
          <w:p w:rsidR="004911C0" w:rsidRPr="00AB13D5" w:rsidRDefault="004911C0" w:rsidP="00645476">
            <w:pPr>
              <w:pStyle w:val="NoSpacing"/>
              <w:jc w:val="center"/>
              <w:rPr>
                <w:sz w:val="24"/>
                <w:szCs w:val="24"/>
              </w:rPr>
            </w:pPr>
            <w:r w:rsidRPr="00AB13D5">
              <w:rPr>
                <w:sz w:val="24"/>
                <w:szCs w:val="24"/>
              </w:rPr>
              <w:t>2.2</w:t>
            </w:r>
          </w:p>
        </w:tc>
        <w:tc>
          <w:tcPr>
            <w:tcW w:w="2694" w:type="dxa"/>
            <w:gridSpan w:val="2"/>
          </w:tcPr>
          <w:p w:rsidR="004911C0" w:rsidRPr="00AB13D5" w:rsidRDefault="004911C0" w:rsidP="00645476">
            <w:pPr>
              <w:pStyle w:val="NoSpacing"/>
              <w:jc w:val="both"/>
              <w:rPr>
                <w:sz w:val="24"/>
                <w:szCs w:val="24"/>
              </w:rPr>
            </w:pPr>
            <w:r w:rsidRPr="00AB13D5">
              <w:rPr>
                <w:sz w:val="24"/>
                <w:szCs w:val="24"/>
                <w:bdr w:val="none" w:sz="0" w:space="0" w:color="auto" w:frame="1"/>
                <w:lang w:eastAsia="ru-RU"/>
              </w:rPr>
              <w:t>Наличие на сайте учреждения информации об условиях обучения лиц с ОВЗ и инвалидов.</w:t>
            </w:r>
          </w:p>
        </w:tc>
        <w:tc>
          <w:tcPr>
            <w:tcW w:w="6485" w:type="dxa"/>
          </w:tcPr>
          <w:p w:rsidR="004911C0" w:rsidRPr="00AB13D5" w:rsidRDefault="004911C0" w:rsidP="00645476">
            <w:pPr>
              <w:pStyle w:val="NoSpacing"/>
              <w:jc w:val="both"/>
              <w:rPr>
                <w:sz w:val="24"/>
                <w:szCs w:val="24"/>
                <w:lang w:eastAsia="ru-RU"/>
              </w:rPr>
            </w:pPr>
            <w:r w:rsidRPr="00AB13D5">
              <w:rPr>
                <w:sz w:val="24"/>
                <w:szCs w:val="24"/>
                <w:lang w:eastAsia="ru-RU"/>
              </w:rPr>
              <w:t>http://садик-ивушка.рус/</w:t>
            </w:r>
          </w:p>
          <w:p w:rsidR="004911C0" w:rsidRPr="00AB13D5" w:rsidRDefault="004911C0" w:rsidP="00EC1CE8">
            <w:pPr>
              <w:rPr>
                <w:sz w:val="24"/>
                <w:szCs w:val="24"/>
                <w:lang w:eastAsia="ru-RU"/>
              </w:rPr>
            </w:pPr>
            <w:r w:rsidRPr="00AB13D5">
              <w:rPr>
                <w:sz w:val="24"/>
                <w:szCs w:val="24"/>
                <w:lang w:eastAsia="ru-RU"/>
              </w:rPr>
              <w:t>приказ «Доступная среда»</w:t>
            </w:r>
          </w:p>
          <w:p w:rsidR="004911C0" w:rsidRPr="00AB13D5" w:rsidRDefault="004911C0" w:rsidP="00EC1CE8">
            <w:pPr>
              <w:rPr>
                <w:sz w:val="24"/>
                <w:szCs w:val="24"/>
                <w:lang w:eastAsia="ru-RU"/>
              </w:rPr>
            </w:pPr>
            <w:r w:rsidRPr="00AB13D5">
              <w:rPr>
                <w:sz w:val="24"/>
                <w:szCs w:val="24"/>
                <w:lang w:eastAsia="ru-RU"/>
              </w:rPr>
              <w:t>положение о доступной среде</w:t>
            </w:r>
          </w:p>
        </w:tc>
      </w:tr>
      <w:tr w:rsidR="004911C0" w:rsidRPr="00AB13D5" w:rsidTr="00645476">
        <w:tc>
          <w:tcPr>
            <w:tcW w:w="675" w:type="dxa"/>
          </w:tcPr>
          <w:p w:rsidR="004911C0" w:rsidRPr="00AB13D5" w:rsidRDefault="004911C0" w:rsidP="00645476">
            <w:pPr>
              <w:pStyle w:val="NoSpacing"/>
              <w:jc w:val="center"/>
              <w:rPr>
                <w:sz w:val="24"/>
                <w:szCs w:val="24"/>
              </w:rPr>
            </w:pPr>
            <w:r w:rsidRPr="00AB13D5">
              <w:rPr>
                <w:sz w:val="24"/>
                <w:szCs w:val="24"/>
              </w:rPr>
              <w:t>3.</w:t>
            </w:r>
          </w:p>
        </w:tc>
        <w:tc>
          <w:tcPr>
            <w:tcW w:w="9179" w:type="dxa"/>
            <w:gridSpan w:val="3"/>
          </w:tcPr>
          <w:p w:rsidR="004911C0" w:rsidRPr="00AB13D5" w:rsidRDefault="004911C0" w:rsidP="00645476">
            <w:pPr>
              <w:pStyle w:val="NoSpacing"/>
              <w:jc w:val="both"/>
              <w:rPr>
                <w:sz w:val="24"/>
                <w:szCs w:val="24"/>
                <w:lang w:eastAsia="ru-RU"/>
              </w:rPr>
            </w:pPr>
            <w:r w:rsidRPr="00AB13D5">
              <w:rPr>
                <w:sz w:val="24"/>
                <w:szCs w:val="24"/>
                <w:lang w:eastAsia="ru-RU"/>
              </w:rPr>
              <w:t>Система обучения лиц с ОВЗ и инвалидов в учебной организации</w:t>
            </w:r>
          </w:p>
        </w:tc>
      </w:tr>
      <w:tr w:rsidR="004911C0" w:rsidRPr="00AB13D5" w:rsidTr="00645476">
        <w:tc>
          <w:tcPr>
            <w:tcW w:w="675" w:type="dxa"/>
          </w:tcPr>
          <w:p w:rsidR="004911C0" w:rsidRPr="00AB13D5" w:rsidRDefault="004911C0" w:rsidP="00AC7306">
            <w:pPr>
              <w:pStyle w:val="NoSpacing"/>
              <w:rPr>
                <w:sz w:val="24"/>
                <w:szCs w:val="24"/>
              </w:rPr>
            </w:pPr>
            <w:r w:rsidRPr="00AB13D5">
              <w:rPr>
                <w:sz w:val="24"/>
                <w:szCs w:val="24"/>
              </w:rPr>
              <w:t>3.1</w:t>
            </w:r>
          </w:p>
        </w:tc>
        <w:tc>
          <w:tcPr>
            <w:tcW w:w="2694" w:type="dxa"/>
            <w:gridSpan w:val="2"/>
          </w:tcPr>
          <w:p w:rsidR="004911C0" w:rsidRPr="00AB13D5" w:rsidRDefault="004911C0" w:rsidP="00645476">
            <w:pPr>
              <w:pStyle w:val="NoSpacing"/>
              <w:jc w:val="both"/>
              <w:rPr>
                <w:sz w:val="24"/>
                <w:szCs w:val="24"/>
              </w:rPr>
            </w:pPr>
            <w:r w:rsidRPr="00AB13D5">
              <w:rPr>
                <w:sz w:val="24"/>
                <w:szCs w:val="24"/>
              </w:rPr>
              <w:t>Наличие Программ для обучения инвалидов и лиц с ОВЗ</w:t>
            </w:r>
          </w:p>
        </w:tc>
        <w:tc>
          <w:tcPr>
            <w:tcW w:w="6485" w:type="dxa"/>
          </w:tcPr>
          <w:p w:rsidR="004911C0" w:rsidRPr="00AB13D5" w:rsidRDefault="004911C0" w:rsidP="00645476">
            <w:pPr>
              <w:pStyle w:val="NoSpacing"/>
              <w:jc w:val="both"/>
              <w:rPr>
                <w:sz w:val="24"/>
                <w:szCs w:val="24"/>
                <w:lang w:eastAsia="ru-RU"/>
              </w:rPr>
            </w:pPr>
            <w:r w:rsidRPr="00AB13D5">
              <w:rPr>
                <w:sz w:val="24"/>
                <w:szCs w:val="24"/>
              </w:rPr>
              <w:t xml:space="preserve">Разработана и используется  адаптированная основная образовательная программа для групп комбинированной и направленности МБДОУ ДС КВ № 22. </w:t>
            </w:r>
            <w:r w:rsidRPr="00AB13D5">
              <w:rPr>
                <w:sz w:val="24"/>
                <w:szCs w:val="24"/>
                <w:lang w:eastAsia="ru-RU"/>
              </w:rPr>
              <w:t>Адаптированная программа разрабатывается с учётом особенностей развития ребенка, основной целью является коррекция нарушений развития и коррекция нарушений социальной адаптации. Разработкой адаптированной программы ДОУ занимается самостоятельно. Основой для разработки адаптированной программы является ФГОС</w:t>
            </w:r>
          </w:p>
          <w:p w:rsidR="004911C0" w:rsidRPr="00AB13D5" w:rsidRDefault="004911C0" w:rsidP="00645476">
            <w:pPr>
              <w:pStyle w:val="NoSpacing"/>
              <w:jc w:val="both"/>
              <w:rPr>
                <w:sz w:val="24"/>
                <w:szCs w:val="24"/>
                <w:lang w:eastAsia="ru-RU"/>
              </w:rPr>
            </w:pPr>
            <w:r w:rsidRPr="00AB13D5">
              <w:rPr>
                <w:sz w:val="24"/>
                <w:szCs w:val="24"/>
                <w:lang w:eastAsia="ru-RU"/>
              </w:rPr>
              <w:t>Формы работы:</w:t>
            </w:r>
          </w:p>
          <w:p w:rsidR="004911C0" w:rsidRPr="00AB13D5" w:rsidRDefault="004911C0" w:rsidP="00645476">
            <w:pPr>
              <w:pStyle w:val="NoSpacing"/>
              <w:jc w:val="both"/>
              <w:rPr>
                <w:sz w:val="24"/>
                <w:szCs w:val="24"/>
                <w:lang w:eastAsia="ru-RU"/>
              </w:rPr>
            </w:pPr>
            <w:r w:rsidRPr="00AB13D5">
              <w:rPr>
                <w:sz w:val="24"/>
                <w:szCs w:val="24"/>
                <w:lang w:eastAsia="ru-RU"/>
              </w:rPr>
              <w:t>-Индивидуализация образовательного процесса детей с ОВЗ.</w:t>
            </w:r>
          </w:p>
          <w:p w:rsidR="004911C0" w:rsidRPr="00AB13D5" w:rsidRDefault="004911C0" w:rsidP="00645476">
            <w:pPr>
              <w:pStyle w:val="NoSpacing"/>
              <w:jc w:val="both"/>
              <w:rPr>
                <w:sz w:val="24"/>
                <w:szCs w:val="24"/>
                <w:lang w:eastAsia="ru-RU"/>
              </w:rPr>
            </w:pPr>
            <w:r w:rsidRPr="00AB13D5">
              <w:rPr>
                <w:sz w:val="24"/>
                <w:szCs w:val="24"/>
                <w:lang w:eastAsia="ru-RU"/>
              </w:rPr>
              <w:t>-Целенаправленность развития способности данной категории обучающихся на взаимодействие и коммуникацию со сверстниками.</w:t>
            </w:r>
          </w:p>
          <w:p w:rsidR="004911C0" w:rsidRPr="00AB13D5" w:rsidRDefault="004911C0" w:rsidP="00645476">
            <w:pPr>
              <w:pStyle w:val="NoSpacing"/>
              <w:jc w:val="both"/>
              <w:rPr>
                <w:sz w:val="24"/>
                <w:szCs w:val="24"/>
                <w:lang w:eastAsia="ru-RU"/>
              </w:rPr>
            </w:pPr>
            <w:r w:rsidRPr="00AB13D5">
              <w:rPr>
                <w:sz w:val="24"/>
                <w:szCs w:val="24"/>
                <w:lang w:eastAsia="ru-RU"/>
              </w:rPr>
              <w:t>-Вовлечение обучающихся с ограниченными возможностями здоровья в допустимые им творческие и интеллектуальные соревнования, проектно-исследовательскую деятельность и научно-техническое творчество</w:t>
            </w:r>
          </w:p>
        </w:tc>
      </w:tr>
      <w:tr w:rsidR="004911C0" w:rsidRPr="00AB13D5" w:rsidTr="00645476">
        <w:tc>
          <w:tcPr>
            <w:tcW w:w="675" w:type="dxa"/>
          </w:tcPr>
          <w:p w:rsidR="004911C0" w:rsidRPr="00AB13D5" w:rsidRDefault="004911C0" w:rsidP="00AC7306">
            <w:pPr>
              <w:pStyle w:val="NoSpacing"/>
              <w:rPr>
                <w:sz w:val="24"/>
                <w:szCs w:val="24"/>
              </w:rPr>
            </w:pPr>
            <w:r w:rsidRPr="00AB13D5">
              <w:rPr>
                <w:sz w:val="24"/>
                <w:szCs w:val="24"/>
              </w:rPr>
              <w:t>3.2</w:t>
            </w:r>
          </w:p>
        </w:tc>
        <w:tc>
          <w:tcPr>
            <w:tcW w:w="2694" w:type="dxa"/>
            <w:gridSpan w:val="2"/>
          </w:tcPr>
          <w:p w:rsidR="004911C0" w:rsidRPr="00AB13D5" w:rsidRDefault="004911C0" w:rsidP="00645476">
            <w:pPr>
              <w:pStyle w:val="NoSpacing"/>
              <w:jc w:val="both"/>
              <w:rPr>
                <w:sz w:val="24"/>
                <w:szCs w:val="24"/>
              </w:rPr>
            </w:pPr>
            <w:r w:rsidRPr="00AB13D5">
              <w:rPr>
                <w:color w:val="000000"/>
                <w:sz w:val="24"/>
                <w:szCs w:val="24"/>
                <w:bdr w:val="none" w:sz="0" w:space="0" w:color="auto" w:frame="1"/>
                <w:lang w:eastAsia="ru-RU"/>
              </w:rPr>
              <w:t>Наличие в штате организации педагогических  работников, имеющих основное образование  и (или) получивших  дополнительное образование для обучения инвалидов и лиц с ОВЗ</w:t>
            </w:r>
          </w:p>
        </w:tc>
        <w:tc>
          <w:tcPr>
            <w:tcW w:w="6485" w:type="dxa"/>
          </w:tcPr>
          <w:p w:rsidR="004911C0" w:rsidRPr="00AB13D5" w:rsidRDefault="004911C0" w:rsidP="00645476">
            <w:pPr>
              <w:pStyle w:val="NoSpacing"/>
              <w:jc w:val="both"/>
              <w:rPr>
                <w:sz w:val="24"/>
                <w:szCs w:val="24"/>
              </w:rPr>
            </w:pPr>
            <w:r w:rsidRPr="00AB13D5">
              <w:rPr>
                <w:sz w:val="24"/>
                <w:szCs w:val="24"/>
              </w:rPr>
              <w:t>Специалист (учитель-логопед) МБДОУ ДС КВ №22 имеет высшее  специальное образование.</w:t>
            </w:r>
          </w:p>
        </w:tc>
      </w:tr>
      <w:tr w:rsidR="004911C0" w:rsidRPr="00AB13D5" w:rsidTr="00645476">
        <w:tc>
          <w:tcPr>
            <w:tcW w:w="675" w:type="dxa"/>
          </w:tcPr>
          <w:p w:rsidR="004911C0" w:rsidRPr="00AB13D5" w:rsidRDefault="004911C0" w:rsidP="00AC7306">
            <w:pPr>
              <w:pStyle w:val="NoSpacing"/>
              <w:rPr>
                <w:sz w:val="24"/>
                <w:szCs w:val="24"/>
              </w:rPr>
            </w:pPr>
            <w:r w:rsidRPr="00AB13D5">
              <w:rPr>
                <w:sz w:val="24"/>
                <w:szCs w:val="24"/>
              </w:rPr>
              <w:t>3.3</w:t>
            </w:r>
          </w:p>
        </w:tc>
        <w:tc>
          <w:tcPr>
            <w:tcW w:w="2694" w:type="dxa"/>
            <w:gridSpan w:val="2"/>
          </w:tcPr>
          <w:p w:rsidR="004911C0" w:rsidRPr="00AB13D5" w:rsidRDefault="004911C0" w:rsidP="00645476">
            <w:pPr>
              <w:pStyle w:val="NoSpacing"/>
              <w:jc w:val="both"/>
              <w:rPr>
                <w:color w:val="000000"/>
                <w:sz w:val="24"/>
                <w:szCs w:val="24"/>
                <w:bdr w:val="none" w:sz="0" w:space="0" w:color="auto" w:frame="1"/>
                <w:lang w:eastAsia="ru-RU"/>
              </w:rPr>
            </w:pPr>
            <w:r w:rsidRPr="00AB13D5">
              <w:rPr>
                <w:sz w:val="24"/>
                <w:szCs w:val="24"/>
              </w:rPr>
              <w:t>Наличие оборудованных кабинетов, объектов для проведения практических занятий, библиотек, объектов спорта, средств обучения и воспитания, в том числе приспособленных для воспитания и обучения лиц с ОВЗ и инвалидов</w:t>
            </w:r>
          </w:p>
        </w:tc>
        <w:tc>
          <w:tcPr>
            <w:tcW w:w="6485" w:type="dxa"/>
          </w:tcPr>
          <w:p w:rsidR="004911C0" w:rsidRPr="00AB13D5" w:rsidRDefault="004911C0" w:rsidP="00995B5D">
            <w:pPr>
              <w:pStyle w:val="NoSpacing"/>
              <w:jc w:val="both"/>
              <w:rPr>
                <w:sz w:val="24"/>
                <w:szCs w:val="24"/>
                <w:u w:val="single"/>
              </w:rPr>
            </w:pPr>
            <w:r w:rsidRPr="00AB13D5">
              <w:rPr>
                <w:sz w:val="24"/>
                <w:szCs w:val="24"/>
                <w:u w:val="single"/>
              </w:rPr>
              <w:t>Имеется логопедический кабинет.</w:t>
            </w:r>
          </w:p>
          <w:p w:rsidR="004911C0" w:rsidRPr="00AB13D5" w:rsidRDefault="004911C0" w:rsidP="00995B5D">
            <w:pPr>
              <w:pStyle w:val="NoSpacing"/>
              <w:jc w:val="both"/>
              <w:rPr>
                <w:sz w:val="24"/>
                <w:szCs w:val="24"/>
                <w:bdr w:val="none" w:sz="0" w:space="0" w:color="auto" w:frame="1"/>
                <w:lang w:eastAsia="ru-RU"/>
              </w:rPr>
            </w:pPr>
            <w:r w:rsidRPr="00AB13D5">
              <w:rPr>
                <w:sz w:val="24"/>
                <w:szCs w:val="24"/>
                <w:bdr w:val="none" w:sz="0" w:space="0" w:color="auto" w:frame="1"/>
                <w:lang w:eastAsia="ru-RU"/>
              </w:rPr>
              <w:t xml:space="preserve">Методическое обеспечение  располагается в </w:t>
            </w:r>
            <w:r w:rsidRPr="00AB13D5">
              <w:rPr>
                <w:sz w:val="24"/>
                <w:szCs w:val="24"/>
                <w:u w:val="single"/>
                <w:bdr w:val="none" w:sz="0" w:space="0" w:color="auto" w:frame="1"/>
                <w:lang w:eastAsia="ru-RU"/>
              </w:rPr>
              <w:t xml:space="preserve">методическом кабинете </w:t>
            </w:r>
            <w:r w:rsidRPr="00AB13D5">
              <w:rPr>
                <w:sz w:val="24"/>
                <w:szCs w:val="24"/>
                <w:bdr w:val="none" w:sz="0" w:space="0" w:color="auto" w:frame="1"/>
                <w:lang w:eastAsia="ru-RU"/>
              </w:rPr>
              <w:t xml:space="preserve">МБДОУ ДС КВ № 22.  </w:t>
            </w:r>
          </w:p>
          <w:p w:rsidR="004911C0" w:rsidRPr="00AB13D5" w:rsidRDefault="004911C0" w:rsidP="00995B5D">
            <w:pPr>
              <w:pStyle w:val="NoSpacing"/>
              <w:jc w:val="both"/>
              <w:rPr>
                <w:color w:val="666666"/>
                <w:sz w:val="24"/>
                <w:szCs w:val="24"/>
                <w:lang w:eastAsia="ru-RU"/>
              </w:rPr>
            </w:pPr>
            <w:r w:rsidRPr="00AB13D5">
              <w:rPr>
                <w:sz w:val="24"/>
                <w:szCs w:val="24"/>
                <w:u w:val="single"/>
                <w:bdr w:val="none" w:sz="0" w:space="0" w:color="auto" w:frame="1"/>
                <w:lang w:eastAsia="ru-RU"/>
              </w:rPr>
              <w:t>Книжный</w:t>
            </w:r>
            <w:r w:rsidRPr="00AB13D5">
              <w:rPr>
                <w:sz w:val="24"/>
                <w:szCs w:val="24"/>
                <w:bdr w:val="none" w:sz="0" w:space="0" w:color="auto" w:frame="1"/>
                <w:lang w:eastAsia="ru-RU"/>
              </w:rPr>
              <w:t xml:space="preserve"> фонд  включает в себя: книги для педагогов  (методическая и справочная литература); наглядно-дидактический материал, репродукции картин,   иллюстративный материал;</w:t>
            </w:r>
          </w:p>
          <w:p w:rsidR="004911C0" w:rsidRPr="00AB13D5" w:rsidRDefault="004911C0" w:rsidP="00995B5D">
            <w:pPr>
              <w:pStyle w:val="NoSpacing"/>
              <w:jc w:val="both"/>
              <w:rPr>
                <w:sz w:val="24"/>
                <w:szCs w:val="24"/>
              </w:rPr>
            </w:pPr>
            <w:r w:rsidRPr="00AB13D5">
              <w:rPr>
                <w:sz w:val="24"/>
                <w:szCs w:val="24"/>
                <w:bdr w:val="none" w:sz="0" w:space="0" w:color="auto" w:frame="1"/>
                <w:lang w:eastAsia="ru-RU"/>
              </w:rPr>
              <w:t>книги для воспитанников: сборники сказок, малых фольклорных форм, энциклопедии, познавательной литературы, произведения русских кубанских поэтов и писателей;</w:t>
            </w:r>
            <w:r w:rsidRPr="00AB13D5">
              <w:rPr>
                <w:color w:val="666666"/>
                <w:sz w:val="24"/>
                <w:szCs w:val="24"/>
                <w:lang w:eastAsia="ru-RU"/>
              </w:rPr>
              <w:t xml:space="preserve"> </w:t>
            </w:r>
            <w:r w:rsidRPr="00AB13D5">
              <w:rPr>
                <w:sz w:val="24"/>
                <w:szCs w:val="24"/>
                <w:bdr w:val="none" w:sz="0" w:space="0" w:color="auto" w:frame="1"/>
                <w:lang w:eastAsia="ru-RU"/>
              </w:rPr>
              <w:t>периодическая печать, журналы</w:t>
            </w:r>
            <w:r w:rsidRPr="00AB13D5">
              <w:rPr>
                <w:color w:val="666666"/>
                <w:sz w:val="24"/>
                <w:szCs w:val="24"/>
                <w:lang w:eastAsia="ru-RU"/>
              </w:rPr>
              <w:t xml:space="preserve">. </w:t>
            </w:r>
            <w:r w:rsidRPr="00AB13D5">
              <w:rPr>
                <w:sz w:val="24"/>
                <w:szCs w:val="24"/>
                <w:bdr w:val="none" w:sz="0" w:space="0" w:color="auto" w:frame="1"/>
                <w:lang w:eastAsia="ru-RU"/>
              </w:rPr>
              <w:t>Методическая литература размещена по разделам: «Физическое развитие», «Социально-коммуникативное развитие», «Художественно-эстетическое развитие», «Речевое развитие», «Познавательное развитие»,  «Коррекционно – педагогическая литература», «Периодические издания».</w:t>
            </w:r>
            <w:r w:rsidRPr="00AB13D5">
              <w:rPr>
                <w:color w:val="666666"/>
                <w:sz w:val="24"/>
                <w:szCs w:val="24"/>
                <w:lang w:eastAsia="ru-RU"/>
              </w:rPr>
              <w:t xml:space="preserve"> </w:t>
            </w:r>
            <w:r w:rsidRPr="00AB13D5">
              <w:rPr>
                <w:sz w:val="24"/>
                <w:szCs w:val="24"/>
                <w:bdr w:val="none" w:sz="0" w:space="0" w:color="auto" w:frame="1"/>
                <w:lang w:eastAsia="ru-RU"/>
              </w:rPr>
              <w:t>Дошкольное образовательное учреждение ежегодно оформляет подписку на периодическую печать журналы: «Управление ДОУ», «Дошкольное воспитание»,  «Музыкальная палитра», газета  по ПДД «Добрая дорога детства». Педагоги  бесплатно пользуются  библиотечно-информационными ресурсами.</w:t>
            </w:r>
          </w:p>
          <w:p w:rsidR="004911C0" w:rsidRPr="00AB13D5" w:rsidRDefault="004911C0" w:rsidP="00995B5D">
            <w:pPr>
              <w:pStyle w:val="NoSpacing"/>
              <w:jc w:val="both"/>
              <w:rPr>
                <w:sz w:val="24"/>
                <w:szCs w:val="24"/>
              </w:rPr>
            </w:pPr>
            <w:r w:rsidRPr="00AB13D5">
              <w:rPr>
                <w:sz w:val="24"/>
                <w:szCs w:val="24"/>
              </w:rPr>
              <w:t xml:space="preserve">Инвалиды и лица с ОВЗ небольшой и средней степени тяжести участвуют в образовательном процессе на общих основаниях. </w:t>
            </w:r>
          </w:p>
        </w:tc>
      </w:tr>
      <w:tr w:rsidR="004911C0" w:rsidRPr="00AB13D5" w:rsidTr="00AB13D5">
        <w:trPr>
          <w:trHeight w:val="3390"/>
        </w:trPr>
        <w:tc>
          <w:tcPr>
            <w:tcW w:w="675" w:type="dxa"/>
          </w:tcPr>
          <w:p w:rsidR="004911C0" w:rsidRPr="00AB13D5" w:rsidRDefault="004911C0" w:rsidP="00645476">
            <w:pPr>
              <w:pStyle w:val="NoSpacing"/>
              <w:jc w:val="center"/>
              <w:rPr>
                <w:sz w:val="24"/>
                <w:szCs w:val="24"/>
              </w:rPr>
            </w:pPr>
            <w:r w:rsidRPr="00AB13D5">
              <w:rPr>
                <w:sz w:val="24"/>
                <w:szCs w:val="24"/>
              </w:rPr>
              <w:t>3.4</w:t>
            </w:r>
          </w:p>
        </w:tc>
        <w:tc>
          <w:tcPr>
            <w:tcW w:w="2694" w:type="dxa"/>
            <w:gridSpan w:val="2"/>
          </w:tcPr>
          <w:p w:rsidR="004911C0" w:rsidRPr="00AB13D5" w:rsidRDefault="004911C0" w:rsidP="00645476">
            <w:pPr>
              <w:pStyle w:val="NoSpacing"/>
              <w:jc w:val="both"/>
              <w:rPr>
                <w:sz w:val="24"/>
                <w:szCs w:val="24"/>
              </w:rPr>
            </w:pPr>
            <w:r w:rsidRPr="00AB13D5">
              <w:rPr>
                <w:color w:val="000000"/>
                <w:sz w:val="24"/>
                <w:szCs w:val="24"/>
                <w:bdr w:val="none" w:sz="0" w:space="0" w:color="auto" w:frame="1"/>
                <w:lang w:eastAsia="ru-RU"/>
              </w:rPr>
              <w:t>Электронные образовательные ресурсы, к которым обеспечивается доступ обучающихся в том числе приспособленные для использования  лицами с ОВЗ и инвалидами.</w:t>
            </w:r>
          </w:p>
        </w:tc>
        <w:tc>
          <w:tcPr>
            <w:tcW w:w="6485" w:type="dxa"/>
          </w:tcPr>
          <w:p w:rsidR="004911C0" w:rsidRPr="00AB13D5" w:rsidRDefault="004911C0" w:rsidP="00645476">
            <w:pPr>
              <w:pStyle w:val="NoSpacing"/>
              <w:jc w:val="both"/>
              <w:rPr>
                <w:color w:val="666666"/>
                <w:sz w:val="24"/>
                <w:szCs w:val="24"/>
                <w:lang w:eastAsia="ru-RU"/>
              </w:rPr>
            </w:pPr>
            <w:r w:rsidRPr="00AB13D5">
              <w:rPr>
                <w:sz w:val="24"/>
                <w:szCs w:val="24"/>
                <w:bdr w:val="none" w:sz="0" w:space="0" w:color="auto" w:frame="1"/>
                <w:lang w:eastAsia="ru-RU"/>
              </w:rPr>
              <w:t>В МБДОУ ДС КВ №22 Муниципального образования Темрюкский район с целью повышения качества дошкольного образования создано единое информационное пространство.</w:t>
            </w:r>
          </w:p>
          <w:p w:rsidR="004911C0" w:rsidRPr="00AB13D5" w:rsidRDefault="004911C0" w:rsidP="00645476">
            <w:pPr>
              <w:pStyle w:val="NoSpacing"/>
              <w:jc w:val="both"/>
              <w:rPr>
                <w:sz w:val="24"/>
                <w:szCs w:val="24"/>
                <w:bdr w:val="none" w:sz="0" w:space="0" w:color="auto" w:frame="1"/>
                <w:lang w:eastAsia="ru-RU"/>
              </w:rPr>
            </w:pPr>
            <w:r w:rsidRPr="00AB13D5">
              <w:rPr>
                <w:sz w:val="24"/>
                <w:szCs w:val="24"/>
                <w:bdr w:val="none" w:sz="0" w:space="0" w:color="auto" w:frame="1"/>
                <w:lang w:eastAsia="ru-RU"/>
              </w:rPr>
              <w:t xml:space="preserve"> Имеется следующее оборудование:– электронная почта </w:t>
            </w:r>
            <w:hyperlink r:id="rId5" w:history="1">
              <w:r w:rsidRPr="00AB13D5">
                <w:rPr>
                  <w:rStyle w:val="Hyperlink"/>
                  <w:sz w:val="24"/>
                  <w:szCs w:val="24"/>
                  <w:bdr w:val="none" w:sz="0" w:space="0" w:color="auto" w:frame="1"/>
                  <w:lang w:val="en-US" w:eastAsia="ru-RU"/>
                </w:rPr>
                <w:t>detsad</w:t>
              </w:r>
              <w:r w:rsidRPr="00AB13D5">
                <w:rPr>
                  <w:rStyle w:val="Hyperlink"/>
                  <w:sz w:val="24"/>
                  <w:szCs w:val="24"/>
                  <w:bdr w:val="none" w:sz="0" w:space="0" w:color="auto" w:frame="1"/>
                  <w:lang w:eastAsia="ru-RU"/>
                </w:rPr>
                <w:t>22</w:t>
              </w:r>
              <w:r w:rsidRPr="00AB13D5">
                <w:rPr>
                  <w:rStyle w:val="Hyperlink"/>
                  <w:sz w:val="24"/>
                  <w:szCs w:val="24"/>
                  <w:bdr w:val="none" w:sz="0" w:space="0" w:color="auto" w:frame="1"/>
                  <w:lang w:val="en-US" w:eastAsia="ru-RU"/>
                </w:rPr>
                <w:t>strelka</w:t>
              </w:r>
              <w:r w:rsidRPr="00AB13D5">
                <w:rPr>
                  <w:rStyle w:val="Hyperlink"/>
                  <w:sz w:val="24"/>
                  <w:szCs w:val="24"/>
                  <w:bdr w:val="none" w:sz="0" w:space="0" w:color="auto" w:frame="1"/>
                  <w:lang w:eastAsia="ru-RU"/>
                </w:rPr>
                <w:t>@</w:t>
              </w:r>
              <w:r w:rsidRPr="00AB13D5">
                <w:rPr>
                  <w:rStyle w:val="Hyperlink"/>
                  <w:sz w:val="24"/>
                  <w:szCs w:val="24"/>
                  <w:bdr w:val="none" w:sz="0" w:space="0" w:color="auto" w:frame="1"/>
                  <w:lang w:val="en-US" w:eastAsia="ru-RU"/>
                </w:rPr>
                <w:t>mail</w:t>
              </w:r>
              <w:r w:rsidRPr="00AB13D5">
                <w:rPr>
                  <w:rStyle w:val="Hyperlink"/>
                  <w:sz w:val="24"/>
                  <w:szCs w:val="24"/>
                  <w:bdr w:val="none" w:sz="0" w:space="0" w:color="auto" w:frame="1"/>
                  <w:lang w:eastAsia="ru-RU"/>
                </w:rPr>
                <w:t>.</w:t>
              </w:r>
              <w:r w:rsidRPr="00AB13D5">
                <w:rPr>
                  <w:rStyle w:val="Hyperlink"/>
                  <w:sz w:val="24"/>
                  <w:szCs w:val="24"/>
                  <w:bdr w:val="none" w:sz="0" w:space="0" w:color="auto" w:frame="1"/>
                  <w:lang w:val="en-US" w:eastAsia="ru-RU"/>
                </w:rPr>
                <w:t>ru</w:t>
              </w:r>
              <w:r w:rsidRPr="00AB13D5">
                <w:rPr>
                  <w:rStyle w:val="Hyperlink"/>
                  <w:sz w:val="24"/>
                  <w:szCs w:val="24"/>
                  <w:bdr w:val="none" w:sz="0" w:space="0" w:color="auto" w:frame="1"/>
                  <w:lang w:eastAsia="ru-RU"/>
                </w:rPr>
                <w:t>$</w:t>
              </w:r>
            </w:hyperlink>
          </w:p>
          <w:p w:rsidR="004911C0" w:rsidRPr="00AB13D5" w:rsidRDefault="004911C0" w:rsidP="00645476">
            <w:pPr>
              <w:pStyle w:val="NoSpacing"/>
              <w:jc w:val="both"/>
              <w:rPr>
                <w:color w:val="666666"/>
                <w:sz w:val="24"/>
                <w:szCs w:val="24"/>
                <w:lang w:eastAsia="ru-RU"/>
              </w:rPr>
            </w:pPr>
            <w:r w:rsidRPr="00AB13D5">
              <w:rPr>
                <w:sz w:val="24"/>
                <w:szCs w:val="24"/>
                <w:bdr w:val="none" w:sz="0" w:space="0" w:color="auto" w:frame="1"/>
                <w:lang w:eastAsia="ru-RU"/>
              </w:rPr>
              <w:t>– 1 сетевая точка выхода в Интернет;</w:t>
            </w:r>
          </w:p>
          <w:p w:rsidR="004911C0" w:rsidRPr="00AB13D5" w:rsidRDefault="004911C0" w:rsidP="00645476">
            <w:pPr>
              <w:pStyle w:val="NoSpacing"/>
              <w:jc w:val="both"/>
              <w:rPr>
                <w:sz w:val="24"/>
                <w:szCs w:val="24"/>
                <w:bdr w:val="none" w:sz="0" w:space="0" w:color="auto" w:frame="1"/>
                <w:lang w:eastAsia="ru-RU"/>
              </w:rPr>
            </w:pPr>
            <w:r w:rsidRPr="00AB13D5">
              <w:rPr>
                <w:sz w:val="24"/>
                <w:szCs w:val="24"/>
                <w:bdr w:val="none" w:sz="0" w:space="0" w:color="auto" w:frame="1"/>
                <w:lang w:eastAsia="ru-RU"/>
              </w:rPr>
              <w:t>–разработан и действует сайт  МБДОУ ДС КВ № 22», находится по адресу: http://садик-ивушка.рус/</w:t>
            </w:r>
          </w:p>
          <w:p w:rsidR="004911C0" w:rsidRPr="00AB13D5" w:rsidRDefault="004911C0" w:rsidP="00645476">
            <w:pPr>
              <w:pStyle w:val="NoSpacing"/>
              <w:jc w:val="both"/>
              <w:rPr>
                <w:color w:val="666666"/>
                <w:sz w:val="24"/>
                <w:szCs w:val="24"/>
                <w:lang w:eastAsia="ru-RU"/>
              </w:rPr>
            </w:pPr>
            <w:r w:rsidRPr="00AB13D5">
              <w:rPr>
                <w:sz w:val="24"/>
                <w:szCs w:val="24"/>
                <w:bdr w:val="none" w:sz="0" w:space="0" w:color="auto" w:frame="1"/>
                <w:lang w:eastAsia="ru-RU"/>
              </w:rPr>
              <w:t xml:space="preserve"> Локальная сеть обеспечена доступом к сети Интернет со скоростью 12 МБ/С.  Оказание данных услуг осуществляет провайдер ОАО «Ростелеком».</w:t>
            </w:r>
          </w:p>
        </w:tc>
      </w:tr>
      <w:tr w:rsidR="004911C0" w:rsidRPr="00AB13D5" w:rsidTr="00645476">
        <w:trPr>
          <w:trHeight w:val="480"/>
        </w:trPr>
        <w:tc>
          <w:tcPr>
            <w:tcW w:w="675" w:type="dxa"/>
          </w:tcPr>
          <w:p w:rsidR="004911C0" w:rsidRPr="00AB13D5" w:rsidRDefault="004911C0" w:rsidP="00645476">
            <w:pPr>
              <w:pStyle w:val="NoSpacing"/>
              <w:jc w:val="center"/>
              <w:rPr>
                <w:sz w:val="24"/>
                <w:szCs w:val="24"/>
              </w:rPr>
            </w:pPr>
            <w:r w:rsidRPr="00AB13D5">
              <w:rPr>
                <w:sz w:val="24"/>
                <w:szCs w:val="24"/>
              </w:rPr>
              <w:t>3.5</w:t>
            </w:r>
          </w:p>
        </w:tc>
        <w:tc>
          <w:tcPr>
            <w:tcW w:w="2694" w:type="dxa"/>
            <w:gridSpan w:val="2"/>
          </w:tcPr>
          <w:p w:rsidR="004911C0" w:rsidRPr="00AB13D5" w:rsidRDefault="004911C0" w:rsidP="0076724A">
            <w:pPr>
              <w:pStyle w:val="NoSpacing"/>
              <w:rPr>
                <w:sz w:val="24"/>
                <w:szCs w:val="24"/>
              </w:rPr>
            </w:pPr>
            <w:r w:rsidRPr="00AB13D5">
              <w:rPr>
                <w:sz w:val="24"/>
                <w:szCs w:val="24"/>
              </w:rPr>
              <w:t>Наличие общежития, интерната, в том числе приспособленных для использования инвалидами и лицами с ограниченными возможностями здоровья, количество жилых помещений в общежитии, интернате для иногородних обучающихся, формировании платы за проживание в общежитии</w:t>
            </w:r>
          </w:p>
        </w:tc>
        <w:tc>
          <w:tcPr>
            <w:tcW w:w="6485" w:type="dxa"/>
          </w:tcPr>
          <w:p w:rsidR="004911C0" w:rsidRPr="00AB13D5" w:rsidRDefault="004911C0" w:rsidP="0076724A">
            <w:pPr>
              <w:pStyle w:val="NoSpacing"/>
              <w:rPr>
                <w:sz w:val="24"/>
                <w:szCs w:val="24"/>
              </w:rPr>
            </w:pPr>
            <w:r w:rsidRPr="00AB13D5">
              <w:rPr>
                <w:sz w:val="24"/>
                <w:szCs w:val="24"/>
              </w:rPr>
              <w:t>НЕТ</w:t>
            </w:r>
          </w:p>
        </w:tc>
      </w:tr>
    </w:tbl>
    <w:p w:rsidR="004911C0" w:rsidRPr="00AB13D5" w:rsidRDefault="004911C0" w:rsidP="004F543A">
      <w:pPr>
        <w:pStyle w:val="NoSpacing"/>
        <w:jc w:val="both"/>
        <w:rPr>
          <w:color w:val="000000"/>
          <w:sz w:val="24"/>
          <w:szCs w:val="24"/>
        </w:rPr>
      </w:pPr>
    </w:p>
    <w:p w:rsidR="004911C0" w:rsidRPr="00AB13D5" w:rsidRDefault="004911C0" w:rsidP="004F543A">
      <w:pPr>
        <w:pStyle w:val="NoSpacing"/>
        <w:jc w:val="both"/>
        <w:rPr>
          <w:color w:val="000000"/>
          <w:sz w:val="24"/>
          <w:szCs w:val="24"/>
        </w:rPr>
      </w:pPr>
    </w:p>
    <w:sectPr w:rsidR="004911C0" w:rsidRPr="00AB13D5" w:rsidSect="00BB737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F74237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892174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988E64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7CC08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37C61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F09D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7E68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B4A4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4611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2FA7E5C"/>
    <w:lvl w:ilvl="0">
      <w:start w:val="1"/>
      <w:numFmt w:val="bullet"/>
      <w:lvlText w:val=""/>
      <w:lvlJc w:val="left"/>
      <w:pPr>
        <w:tabs>
          <w:tab w:val="num" w:pos="360"/>
        </w:tabs>
        <w:ind w:left="360" w:hanging="360"/>
      </w:pPr>
      <w:rPr>
        <w:rFonts w:ascii="Symbol" w:hAnsi="Symbol" w:hint="default"/>
      </w:rPr>
    </w:lvl>
  </w:abstractNum>
  <w:abstractNum w:abstractNumId="10">
    <w:nsid w:val="098A350E"/>
    <w:multiLevelType w:val="multilevel"/>
    <w:tmpl w:val="1F26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6839B2"/>
    <w:multiLevelType w:val="multilevel"/>
    <w:tmpl w:val="4010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7CE6FF0"/>
    <w:multiLevelType w:val="multilevel"/>
    <w:tmpl w:val="59F4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9E81E59"/>
    <w:multiLevelType w:val="multilevel"/>
    <w:tmpl w:val="C116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CEA67AB"/>
    <w:multiLevelType w:val="multilevel"/>
    <w:tmpl w:val="AF52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B5E5BAA"/>
    <w:multiLevelType w:val="multilevel"/>
    <w:tmpl w:val="A818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41D7029"/>
    <w:multiLevelType w:val="multilevel"/>
    <w:tmpl w:val="4C88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7A150BE"/>
    <w:multiLevelType w:val="multilevel"/>
    <w:tmpl w:val="8A88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A800D93"/>
    <w:multiLevelType w:val="multilevel"/>
    <w:tmpl w:val="F3BE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DB5104C"/>
    <w:multiLevelType w:val="multilevel"/>
    <w:tmpl w:val="AC7C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8"/>
  </w:num>
  <w:num w:numId="3">
    <w:abstractNumId w:val="16"/>
  </w:num>
  <w:num w:numId="4">
    <w:abstractNumId w:val="19"/>
  </w:num>
  <w:num w:numId="5">
    <w:abstractNumId w:val="15"/>
  </w:num>
  <w:num w:numId="6">
    <w:abstractNumId w:val="11"/>
  </w:num>
  <w:num w:numId="7">
    <w:abstractNumId w:val="14"/>
  </w:num>
  <w:num w:numId="8">
    <w:abstractNumId w:val="12"/>
  </w:num>
  <w:num w:numId="9">
    <w:abstractNumId w:val="17"/>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4ACC"/>
    <w:rsid w:val="00016A5D"/>
    <w:rsid w:val="000D23E6"/>
    <w:rsid w:val="001209EA"/>
    <w:rsid w:val="00187A8A"/>
    <w:rsid w:val="00202463"/>
    <w:rsid w:val="00231557"/>
    <w:rsid w:val="002A6762"/>
    <w:rsid w:val="002B07BB"/>
    <w:rsid w:val="00302FDD"/>
    <w:rsid w:val="003052F8"/>
    <w:rsid w:val="00392863"/>
    <w:rsid w:val="003B4ACC"/>
    <w:rsid w:val="003E2648"/>
    <w:rsid w:val="003F3D34"/>
    <w:rsid w:val="004109DE"/>
    <w:rsid w:val="00485A1F"/>
    <w:rsid w:val="004911C0"/>
    <w:rsid w:val="004D14E5"/>
    <w:rsid w:val="004D6783"/>
    <w:rsid w:val="004F543A"/>
    <w:rsid w:val="00550D5F"/>
    <w:rsid w:val="00590FFA"/>
    <w:rsid w:val="005F3371"/>
    <w:rsid w:val="00623DA2"/>
    <w:rsid w:val="00645476"/>
    <w:rsid w:val="00652B84"/>
    <w:rsid w:val="00681F71"/>
    <w:rsid w:val="006C1F6E"/>
    <w:rsid w:val="006C422A"/>
    <w:rsid w:val="0076724A"/>
    <w:rsid w:val="007905EA"/>
    <w:rsid w:val="007A4DCF"/>
    <w:rsid w:val="007D37EB"/>
    <w:rsid w:val="008153AD"/>
    <w:rsid w:val="00844426"/>
    <w:rsid w:val="00860141"/>
    <w:rsid w:val="00863CA8"/>
    <w:rsid w:val="00877EF2"/>
    <w:rsid w:val="00880344"/>
    <w:rsid w:val="008F0855"/>
    <w:rsid w:val="00905E7A"/>
    <w:rsid w:val="009801F5"/>
    <w:rsid w:val="00995B5D"/>
    <w:rsid w:val="009B428B"/>
    <w:rsid w:val="009C7E91"/>
    <w:rsid w:val="009D2F17"/>
    <w:rsid w:val="00A11DFD"/>
    <w:rsid w:val="00A33624"/>
    <w:rsid w:val="00A904D8"/>
    <w:rsid w:val="00AB13D5"/>
    <w:rsid w:val="00AB7E22"/>
    <w:rsid w:val="00AC7306"/>
    <w:rsid w:val="00B14FD8"/>
    <w:rsid w:val="00B34F05"/>
    <w:rsid w:val="00B80B1C"/>
    <w:rsid w:val="00B92FBB"/>
    <w:rsid w:val="00B9507C"/>
    <w:rsid w:val="00BB737B"/>
    <w:rsid w:val="00BC5999"/>
    <w:rsid w:val="00C11A68"/>
    <w:rsid w:val="00C3093A"/>
    <w:rsid w:val="00C65102"/>
    <w:rsid w:val="00D02A84"/>
    <w:rsid w:val="00DE1C5C"/>
    <w:rsid w:val="00DF535F"/>
    <w:rsid w:val="00E167D2"/>
    <w:rsid w:val="00E222D4"/>
    <w:rsid w:val="00EB2E1E"/>
    <w:rsid w:val="00EC1CE8"/>
    <w:rsid w:val="00F54B65"/>
    <w:rsid w:val="00F66D61"/>
    <w:rsid w:val="00FA668C"/>
    <w:rsid w:val="00FF08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FBB"/>
    <w:pPr>
      <w:spacing w:after="160" w:line="259" w:lineRule="auto"/>
    </w:pPr>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B4A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B4ACC"/>
    <w:rPr>
      <w:sz w:val="28"/>
      <w:lang w:eastAsia="en-US"/>
    </w:rPr>
  </w:style>
  <w:style w:type="paragraph" w:styleId="BalloonText">
    <w:name w:val="Balloon Text"/>
    <w:basedOn w:val="Normal"/>
    <w:link w:val="BalloonTextChar"/>
    <w:uiPriority w:val="99"/>
    <w:semiHidden/>
    <w:rsid w:val="00016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6A5D"/>
    <w:rPr>
      <w:rFonts w:ascii="Tahoma" w:hAnsi="Tahoma" w:cs="Tahoma"/>
      <w:sz w:val="16"/>
      <w:szCs w:val="16"/>
    </w:rPr>
  </w:style>
  <w:style w:type="character" w:styleId="Hyperlink">
    <w:name w:val="Hyperlink"/>
    <w:basedOn w:val="DefaultParagraphFont"/>
    <w:uiPriority w:val="99"/>
    <w:rsid w:val="002A6762"/>
    <w:rPr>
      <w:rFonts w:cs="Times New Roman"/>
      <w:color w:val="0563C1"/>
      <w:u w:val="single"/>
    </w:rPr>
  </w:style>
  <w:style w:type="character" w:customStyle="1" w:styleId="apple-converted-space">
    <w:name w:val="apple-converted-space"/>
    <w:basedOn w:val="DefaultParagraphFont"/>
    <w:uiPriority w:val="99"/>
    <w:rsid w:val="00860141"/>
    <w:rPr>
      <w:rFonts w:cs="Times New Roman"/>
    </w:rPr>
  </w:style>
  <w:style w:type="paragraph" w:styleId="NormalWeb">
    <w:name w:val="Normal (Web)"/>
    <w:basedOn w:val="Normal"/>
    <w:uiPriority w:val="99"/>
    <w:semiHidden/>
    <w:rsid w:val="006C422A"/>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12589624">
      <w:marLeft w:val="0"/>
      <w:marRight w:val="0"/>
      <w:marTop w:val="0"/>
      <w:marBottom w:val="0"/>
      <w:divBdr>
        <w:top w:val="none" w:sz="0" w:space="0" w:color="auto"/>
        <w:left w:val="none" w:sz="0" w:space="0" w:color="auto"/>
        <w:bottom w:val="none" w:sz="0" w:space="0" w:color="auto"/>
        <w:right w:val="none" w:sz="0" w:space="0" w:color="auto"/>
      </w:divBdr>
    </w:div>
    <w:div w:id="1612589629">
      <w:marLeft w:val="0"/>
      <w:marRight w:val="0"/>
      <w:marTop w:val="0"/>
      <w:marBottom w:val="0"/>
      <w:divBdr>
        <w:top w:val="none" w:sz="0" w:space="0" w:color="auto"/>
        <w:left w:val="none" w:sz="0" w:space="0" w:color="auto"/>
        <w:bottom w:val="none" w:sz="0" w:space="0" w:color="auto"/>
        <w:right w:val="none" w:sz="0" w:space="0" w:color="auto"/>
      </w:divBdr>
      <w:divsChild>
        <w:div w:id="1612589638">
          <w:marLeft w:val="4500"/>
          <w:marRight w:val="300"/>
          <w:marTop w:val="0"/>
          <w:marBottom w:val="0"/>
          <w:divBdr>
            <w:top w:val="none" w:sz="0" w:space="0" w:color="auto"/>
            <w:left w:val="none" w:sz="0" w:space="0" w:color="auto"/>
            <w:bottom w:val="none" w:sz="0" w:space="0" w:color="auto"/>
            <w:right w:val="none" w:sz="0" w:space="0" w:color="auto"/>
          </w:divBdr>
          <w:divsChild>
            <w:div w:id="1612589645">
              <w:marLeft w:val="0"/>
              <w:marRight w:val="0"/>
              <w:marTop w:val="0"/>
              <w:marBottom w:val="0"/>
              <w:divBdr>
                <w:top w:val="none" w:sz="0" w:space="0" w:color="auto"/>
                <w:left w:val="none" w:sz="0" w:space="0" w:color="auto"/>
                <w:bottom w:val="none" w:sz="0" w:space="0" w:color="auto"/>
                <w:right w:val="none" w:sz="0" w:space="0" w:color="auto"/>
              </w:divBdr>
              <w:divsChild>
                <w:div w:id="1612589648">
                  <w:marLeft w:val="0"/>
                  <w:marRight w:val="0"/>
                  <w:marTop w:val="0"/>
                  <w:marBottom w:val="300"/>
                  <w:divBdr>
                    <w:top w:val="single" w:sz="6" w:space="0" w:color="EEEEEE"/>
                    <w:left w:val="single" w:sz="6" w:space="0" w:color="EEEEEE"/>
                    <w:bottom w:val="single" w:sz="6" w:space="0" w:color="EEEEEE"/>
                    <w:right w:val="single" w:sz="6" w:space="0" w:color="EEEEEE"/>
                  </w:divBdr>
                  <w:divsChild>
                    <w:div w:id="1612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89639">
      <w:marLeft w:val="0"/>
      <w:marRight w:val="0"/>
      <w:marTop w:val="0"/>
      <w:marBottom w:val="0"/>
      <w:divBdr>
        <w:top w:val="none" w:sz="0" w:space="0" w:color="auto"/>
        <w:left w:val="none" w:sz="0" w:space="0" w:color="auto"/>
        <w:bottom w:val="none" w:sz="0" w:space="0" w:color="auto"/>
        <w:right w:val="none" w:sz="0" w:space="0" w:color="auto"/>
      </w:divBdr>
      <w:divsChild>
        <w:div w:id="1612589636">
          <w:marLeft w:val="4500"/>
          <w:marRight w:val="300"/>
          <w:marTop w:val="0"/>
          <w:marBottom w:val="0"/>
          <w:divBdr>
            <w:top w:val="none" w:sz="0" w:space="0" w:color="auto"/>
            <w:left w:val="none" w:sz="0" w:space="0" w:color="auto"/>
            <w:bottom w:val="none" w:sz="0" w:space="0" w:color="auto"/>
            <w:right w:val="none" w:sz="0" w:space="0" w:color="auto"/>
          </w:divBdr>
          <w:divsChild>
            <w:div w:id="1612589659">
              <w:marLeft w:val="0"/>
              <w:marRight w:val="0"/>
              <w:marTop w:val="0"/>
              <w:marBottom w:val="0"/>
              <w:divBdr>
                <w:top w:val="none" w:sz="0" w:space="0" w:color="auto"/>
                <w:left w:val="none" w:sz="0" w:space="0" w:color="auto"/>
                <w:bottom w:val="none" w:sz="0" w:space="0" w:color="auto"/>
                <w:right w:val="none" w:sz="0" w:space="0" w:color="auto"/>
              </w:divBdr>
              <w:divsChild>
                <w:div w:id="1612589625">
                  <w:marLeft w:val="0"/>
                  <w:marRight w:val="0"/>
                  <w:marTop w:val="0"/>
                  <w:marBottom w:val="300"/>
                  <w:divBdr>
                    <w:top w:val="single" w:sz="6" w:space="0" w:color="EEEEEE"/>
                    <w:left w:val="single" w:sz="6" w:space="0" w:color="EEEEEE"/>
                    <w:bottom w:val="single" w:sz="6" w:space="0" w:color="EEEEEE"/>
                    <w:right w:val="single" w:sz="6" w:space="0" w:color="EEEEEE"/>
                  </w:divBdr>
                  <w:divsChild>
                    <w:div w:id="16125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89646">
      <w:marLeft w:val="0"/>
      <w:marRight w:val="0"/>
      <w:marTop w:val="0"/>
      <w:marBottom w:val="0"/>
      <w:divBdr>
        <w:top w:val="none" w:sz="0" w:space="0" w:color="auto"/>
        <w:left w:val="none" w:sz="0" w:space="0" w:color="auto"/>
        <w:bottom w:val="none" w:sz="0" w:space="0" w:color="auto"/>
        <w:right w:val="none" w:sz="0" w:space="0" w:color="auto"/>
      </w:divBdr>
      <w:divsChild>
        <w:div w:id="1612589644">
          <w:marLeft w:val="4500"/>
          <w:marRight w:val="300"/>
          <w:marTop w:val="0"/>
          <w:marBottom w:val="0"/>
          <w:divBdr>
            <w:top w:val="none" w:sz="0" w:space="0" w:color="auto"/>
            <w:left w:val="none" w:sz="0" w:space="0" w:color="auto"/>
            <w:bottom w:val="none" w:sz="0" w:space="0" w:color="auto"/>
            <w:right w:val="none" w:sz="0" w:space="0" w:color="auto"/>
          </w:divBdr>
          <w:divsChild>
            <w:div w:id="1612589632">
              <w:marLeft w:val="0"/>
              <w:marRight w:val="0"/>
              <w:marTop w:val="0"/>
              <w:marBottom w:val="0"/>
              <w:divBdr>
                <w:top w:val="none" w:sz="0" w:space="0" w:color="auto"/>
                <w:left w:val="none" w:sz="0" w:space="0" w:color="auto"/>
                <w:bottom w:val="none" w:sz="0" w:space="0" w:color="auto"/>
                <w:right w:val="none" w:sz="0" w:space="0" w:color="auto"/>
              </w:divBdr>
              <w:divsChild>
                <w:div w:id="1612589622">
                  <w:marLeft w:val="0"/>
                  <w:marRight w:val="0"/>
                  <w:marTop w:val="0"/>
                  <w:marBottom w:val="300"/>
                  <w:divBdr>
                    <w:top w:val="single" w:sz="6" w:space="0" w:color="EEEEEE"/>
                    <w:left w:val="single" w:sz="6" w:space="0" w:color="EEEEEE"/>
                    <w:bottom w:val="single" w:sz="6" w:space="0" w:color="EEEEEE"/>
                    <w:right w:val="single" w:sz="6" w:space="0" w:color="EEEEEE"/>
                  </w:divBdr>
                  <w:divsChild>
                    <w:div w:id="16125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89647">
      <w:marLeft w:val="0"/>
      <w:marRight w:val="0"/>
      <w:marTop w:val="0"/>
      <w:marBottom w:val="0"/>
      <w:divBdr>
        <w:top w:val="none" w:sz="0" w:space="0" w:color="auto"/>
        <w:left w:val="none" w:sz="0" w:space="0" w:color="auto"/>
        <w:bottom w:val="none" w:sz="0" w:space="0" w:color="auto"/>
        <w:right w:val="none" w:sz="0" w:space="0" w:color="auto"/>
      </w:divBdr>
    </w:div>
    <w:div w:id="1612589651">
      <w:marLeft w:val="0"/>
      <w:marRight w:val="0"/>
      <w:marTop w:val="0"/>
      <w:marBottom w:val="0"/>
      <w:divBdr>
        <w:top w:val="none" w:sz="0" w:space="0" w:color="auto"/>
        <w:left w:val="none" w:sz="0" w:space="0" w:color="auto"/>
        <w:bottom w:val="none" w:sz="0" w:space="0" w:color="auto"/>
        <w:right w:val="none" w:sz="0" w:space="0" w:color="auto"/>
      </w:divBdr>
      <w:divsChild>
        <w:div w:id="1612589658">
          <w:marLeft w:val="4500"/>
          <w:marRight w:val="300"/>
          <w:marTop w:val="0"/>
          <w:marBottom w:val="0"/>
          <w:divBdr>
            <w:top w:val="none" w:sz="0" w:space="0" w:color="auto"/>
            <w:left w:val="none" w:sz="0" w:space="0" w:color="auto"/>
            <w:bottom w:val="none" w:sz="0" w:space="0" w:color="auto"/>
            <w:right w:val="none" w:sz="0" w:space="0" w:color="auto"/>
          </w:divBdr>
          <w:divsChild>
            <w:div w:id="1612589657">
              <w:marLeft w:val="0"/>
              <w:marRight w:val="0"/>
              <w:marTop w:val="0"/>
              <w:marBottom w:val="0"/>
              <w:divBdr>
                <w:top w:val="none" w:sz="0" w:space="0" w:color="auto"/>
                <w:left w:val="none" w:sz="0" w:space="0" w:color="auto"/>
                <w:bottom w:val="none" w:sz="0" w:space="0" w:color="auto"/>
                <w:right w:val="none" w:sz="0" w:space="0" w:color="auto"/>
              </w:divBdr>
              <w:divsChild>
                <w:div w:id="1612589634">
                  <w:marLeft w:val="0"/>
                  <w:marRight w:val="0"/>
                  <w:marTop w:val="0"/>
                  <w:marBottom w:val="300"/>
                  <w:divBdr>
                    <w:top w:val="single" w:sz="6" w:space="0" w:color="EEEEEE"/>
                    <w:left w:val="single" w:sz="6" w:space="0" w:color="EEEEEE"/>
                    <w:bottom w:val="single" w:sz="6" w:space="0" w:color="EEEEEE"/>
                    <w:right w:val="single" w:sz="6" w:space="0" w:color="EEEEEE"/>
                  </w:divBdr>
                  <w:divsChild>
                    <w:div w:id="1612589619">
                      <w:marLeft w:val="0"/>
                      <w:marRight w:val="0"/>
                      <w:marTop w:val="0"/>
                      <w:marBottom w:val="0"/>
                      <w:divBdr>
                        <w:top w:val="none" w:sz="0" w:space="0" w:color="auto"/>
                        <w:left w:val="none" w:sz="0" w:space="0" w:color="auto"/>
                        <w:bottom w:val="none" w:sz="0" w:space="0" w:color="auto"/>
                        <w:right w:val="none" w:sz="0" w:space="0" w:color="auto"/>
                      </w:divBdr>
                      <w:divsChild>
                        <w:div w:id="1612589621">
                          <w:marLeft w:val="0"/>
                          <w:marRight w:val="0"/>
                          <w:marTop w:val="0"/>
                          <w:marBottom w:val="0"/>
                          <w:divBdr>
                            <w:top w:val="none" w:sz="0" w:space="0" w:color="auto"/>
                            <w:left w:val="none" w:sz="0" w:space="0" w:color="auto"/>
                            <w:bottom w:val="none" w:sz="0" w:space="0" w:color="auto"/>
                            <w:right w:val="none" w:sz="0" w:space="0" w:color="auto"/>
                          </w:divBdr>
                        </w:div>
                        <w:div w:id="1612589628">
                          <w:marLeft w:val="0"/>
                          <w:marRight w:val="0"/>
                          <w:marTop w:val="0"/>
                          <w:marBottom w:val="0"/>
                          <w:divBdr>
                            <w:top w:val="none" w:sz="0" w:space="0" w:color="auto"/>
                            <w:left w:val="none" w:sz="0" w:space="0" w:color="auto"/>
                            <w:bottom w:val="none" w:sz="0" w:space="0" w:color="auto"/>
                            <w:right w:val="none" w:sz="0" w:space="0" w:color="auto"/>
                          </w:divBdr>
                          <w:divsChild>
                            <w:div w:id="1612589642">
                              <w:marLeft w:val="0"/>
                              <w:marRight w:val="0"/>
                              <w:marTop w:val="0"/>
                              <w:marBottom w:val="0"/>
                              <w:divBdr>
                                <w:top w:val="none" w:sz="0" w:space="0" w:color="auto"/>
                                <w:left w:val="none" w:sz="0" w:space="0" w:color="auto"/>
                                <w:bottom w:val="none" w:sz="0" w:space="0" w:color="auto"/>
                                <w:right w:val="none" w:sz="0" w:space="0" w:color="auto"/>
                              </w:divBdr>
                            </w:div>
                          </w:divsChild>
                        </w:div>
                        <w:div w:id="16125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589653">
      <w:marLeft w:val="0"/>
      <w:marRight w:val="0"/>
      <w:marTop w:val="0"/>
      <w:marBottom w:val="0"/>
      <w:divBdr>
        <w:top w:val="none" w:sz="0" w:space="0" w:color="auto"/>
        <w:left w:val="none" w:sz="0" w:space="0" w:color="auto"/>
        <w:bottom w:val="none" w:sz="0" w:space="0" w:color="auto"/>
        <w:right w:val="none" w:sz="0" w:space="0" w:color="auto"/>
      </w:divBdr>
      <w:divsChild>
        <w:div w:id="1612589626">
          <w:marLeft w:val="4500"/>
          <w:marRight w:val="300"/>
          <w:marTop w:val="0"/>
          <w:marBottom w:val="0"/>
          <w:divBdr>
            <w:top w:val="none" w:sz="0" w:space="0" w:color="auto"/>
            <w:left w:val="none" w:sz="0" w:space="0" w:color="auto"/>
            <w:bottom w:val="none" w:sz="0" w:space="0" w:color="auto"/>
            <w:right w:val="none" w:sz="0" w:space="0" w:color="auto"/>
          </w:divBdr>
          <w:divsChild>
            <w:div w:id="1612589643">
              <w:marLeft w:val="0"/>
              <w:marRight w:val="0"/>
              <w:marTop w:val="0"/>
              <w:marBottom w:val="0"/>
              <w:divBdr>
                <w:top w:val="none" w:sz="0" w:space="0" w:color="auto"/>
                <w:left w:val="none" w:sz="0" w:space="0" w:color="auto"/>
                <w:bottom w:val="none" w:sz="0" w:space="0" w:color="auto"/>
                <w:right w:val="none" w:sz="0" w:space="0" w:color="auto"/>
              </w:divBdr>
              <w:divsChild>
                <w:div w:id="1612589613">
                  <w:marLeft w:val="0"/>
                  <w:marRight w:val="0"/>
                  <w:marTop w:val="0"/>
                  <w:marBottom w:val="300"/>
                  <w:divBdr>
                    <w:top w:val="single" w:sz="6" w:space="0" w:color="EEEEEE"/>
                    <w:left w:val="single" w:sz="6" w:space="0" w:color="EEEEEE"/>
                    <w:bottom w:val="single" w:sz="6" w:space="0" w:color="EEEEEE"/>
                    <w:right w:val="single" w:sz="6" w:space="0" w:color="EEEEEE"/>
                  </w:divBdr>
                  <w:divsChild>
                    <w:div w:id="161258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89654">
      <w:marLeft w:val="0"/>
      <w:marRight w:val="0"/>
      <w:marTop w:val="0"/>
      <w:marBottom w:val="0"/>
      <w:divBdr>
        <w:top w:val="none" w:sz="0" w:space="0" w:color="auto"/>
        <w:left w:val="none" w:sz="0" w:space="0" w:color="auto"/>
        <w:bottom w:val="none" w:sz="0" w:space="0" w:color="auto"/>
        <w:right w:val="none" w:sz="0" w:space="0" w:color="auto"/>
      </w:divBdr>
      <w:divsChild>
        <w:div w:id="1612589627">
          <w:marLeft w:val="4500"/>
          <w:marRight w:val="300"/>
          <w:marTop w:val="0"/>
          <w:marBottom w:val="0"/>
          <w:divBdr>
            <w:top w:val="none" w:sz="0" w:space="0" w:color="auto"/>
            <w:left w:val="none" w:sz="0" w:space="0" w:color="auto"/>
            <w:bottom w:val="none" w:sz="0" w:space="0" w:color="auto"/>
            <w:right w:val="none" w:sz="0" w:space="0" w:color="auto"/>
          </w:divBdr>
          <w:divsChild>
            <w:div w:id="1612589652">
              <w:marLeft w:val="0"/>
              <w:marRight w:val="0"/>
              <w:marTop w:val="0"/>
              <w:marBottom w:val="0"/>
              <w:divBdr>
                <w:top w:val="none" w:sz="0" w:space="0" w:color="auto"/>
                <w:left w:val="none" w:sz="0" w:space="0" w:color="auto"/>
                <w:bottom w:val="none" w:sz="0" w:space="0" w:color="auto"/>
                <w:right w:val="none" w:sz="0" w:space="0" w:color="auto"/>
              </w:divBdr>
              <w:divsChild>
                <w:div w:id="1612589633">
                  <w:marLeft w:val="0"/>
                  <w:marRight w:val="0"/>
                  <w:marTop w:val="0"/>
                  <w:marBottom w:val="300"/>
                  <w:divBdr>
                    <w:top w:val="single" w:sz="6" w:space="0" w:color="EEEEEE"/>
                    <w:left w:val="single" w:sz="6" w:space="0" w:color="EEEEEE"/>
                    <w:bottom w:val="single" w:sz="6" w:space="0" w:color="EEEEEE"/>
                    <w:right w:val="single" w:sz="6" w:space="0" w:color="EEEEEE"/>
                  </w:divBdr>
                  <w:divsChild>
                    <w:div w:id="16125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89655">
      <w:marLeft w:val="0"/>
      <w:marRight w:val="0"/>
      <w:marTop w:val="0"/>
      <w:marBottom w:val="0"/>
      <w:divBdr>
        <w:top w:val="none" w:sz="0" w:space="0" w:color="auto"/>
        <w:left w:val="none" w:sz="0" w:space="0" w:color="auto"/>
        <w:bottom w:val="none" w:sz="0" w:space="0" w:color="auto"/>
        <w:right w:val="none" w:sz="0" w:space="0" w:color="auto"/>
      </w:divBdr>
      <w:divsChild>
        <w:div w:id="1612589616">
          <w:marLeft w:val="4500"/>
          <w:marRight w:val="300"/>
          <w:marTop w:val="0"/>
          <w:marBottom w:val="0"/>
          <w:divBdr>
            <w:top w:val="none" w:sz="0" w:space="0" w:color="auto"/>
            <w:left w:val="none" w:sz="0" w:space="0" w:color="auto"/>
            <w:bottom w:val="none" w:sz="0" w:space="0" w:color="auto"/>
            <w:right w:val="none" w:sz="0" w:space="0" w:color="auto"/>
          </w:divBdr>
          <w:divsChild>
            <w:div w:id="1612589631">
              <w:marLeft w:val="0"/>
              <w:marRight w:val="0"/>
              <w:marTop w:val="0"/>
              <w:marBottom w:val="0"/>
              <w:divBdr>
                <w:top w:val="none" w:sz="0" w:space="0" w:color="auto"/>
                <w:left w:val="none" w:sz="0" w:space="0" w:color="auto"/>
                <w:bottom w:val="none" w:sz="0" w:space="0" w:color="auto"/>
                <w:right w:val="none" w:sz="0" w:space="0" w:color="auto"/>
              </w:divBdr>
              <w:divsChild>
                <w:div w:id="1612589649">
                  <w:marLeft w:val="0"/>
                  <w:marRight w:val="0"/>
                  <w:marTop w:val="0"/>
                  <w:marBottom w:val="300"/>
                  <w:divBdr>
                    <w:top w:val="single" w:sz="6" w:space="0" w:color="EEEEEE"/>
                    <w:left w:val="single" w:sz="6" w:space="0" w:color="EEEEEE"/>
                    <w:bottom w:val="single" w:sz="6" w:space="0" w:color="EEEEEE"/>
                    <w:right w:val="single" w:sz="6" w:space="0" w:color="EEEEEE"/>
                  </w:divBdr>
                  <w:divsChild>
                    <w:div w:id="1612589615">
                      <w:marLeft w:val="0"/>
                      <w:marRight w:val="0"/>
                      <w:marTop w:val="0"/>
                      <w:marBottom w:val="0"/>
                      <w:divBdr>
                        <w:top w:val="none" w:sz="0" w:space="0" w:color="auto"/>
                        <w:left w:val="none" w:sz="0" w:space="0" w:color="auto"/>
                        <w:bottom w:val="none" w:sz="0" w:space="0" w:color="auto"/>
                        <w:right w:val="none" w:sz="0" w:space="0" w:color="auto"/>
                      </w:divBdr>
                      <w:divsChild>
                        <w:div w:id="16125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589656">
      <w:marLeft w:val="0"/>
      <w:marRight w:val="0"/>
      <w:marTop w:val="0"/>
      <w:marBottom w:val="0"/>
      <w:divBdr>
        <w:top w:val="none" w:sz="0" w:space="0" w:color="auto"/>
        <w:left w:val="none" w:sz="0" w:space="0" w:color="auto"/>
        <w:bottom w:val="none" w:sz="0" w:space="0" w:color="auto"/>
        <w:right w:val="none" w:sz="0" w:space="0" w:color="auto"/>
      </w:divBdr>
      <w:divsChild>
        <w:div w:id="1612589650">
          <w:marLeft w:val="4500"/>
          <w:marRight w:val="300"/>
          <w:marTop w:val="0"/>
          <w:marBottom w:val="0"/>
          <w:divBdr>
            <w:top w:val="none" w:sz="0" w:space="0" w:color="auto"/>
            <w:left w:val="none" w:sz="0" w:space="0" w:color="auto"/>
            <w:bottom w:val="none" w:sz="0" w:space="0" w:color="auto"/>
            <w:right w:val="none" w:sz="0" w:space="0" w:color="auto"/>
          </w:divBdr>
          <w:divsChild>
            <w:div w:id="1612589640">
              <w:marLeft w:val="0"/>
              <w:marRight w:val="0"/>
              <w:marTop w:val="0"/>
              <w:marBottom w:val="0"/>
              <w:divBdr>
                <w:top w:val="none" w:sz="0" w:space="0" w:color="auto"/>
                <w:left w:val="none" w:sz="0" w:space="0" w:color="auto"/>
                <w:bottom w:val="none" w:sz="0" w:space="0" w:color="auto"/>
                <w:right w:val="none" w:sz="0" w:space="0" w:color="auto"/>
              </w:divBdr>
              <w:divsChild>
                <w:div w:id="1612589630">
                  <w:marLeft w:val="0"/>
                  <w:marRight w:val="0"/>
                  <w:marTop w:val="0"/>
                  <w:marBottom w:val="300"/>
                  <w:divBdr>
                    <w:top w:val="single" w:sz="6" w:space="0" w:color="EEEEEE"/>
                    <w:left w:val="single" w:sz="6" w:space="0" w:color="EEEEEE"/>
                    <w:bottom w:val="single" w:sz="6" w:space="0" w:color="EEEEEE"/>
                    <w:right w:val="single" w:sz="6" w:space="0" w:color="EEEEEE"/>
                  </w:divBdr>
                  <w:divsChild>
                    <w:div w:id="16125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tsad22strelka@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302</TotalTime>
  <Pages>5</Pages>
  <Words>1585</Words>
  <Characters>9037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Таня</cp:lastModifiedBy>
  <cp:revision>38</cp:revision>
  <cp:lastPrinted>2017-07-28T13:22:00Z</cp:lastPrinted>
  <dcterms:created xsi:type="dcterms:W3CDTF">2017-07-17T08:19:00Z</dcterms:created>
  <dcterms:modified xsi:type="dcterms:W3CDTF">2017-07-28T13:52:00Z</dcterms:modified>
</cp:coreProperties>
</file>